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D3CA50" w14:textId="77777777" w:rsidR="00A45602" w:rsidRPr="00A45602" w:rsidRDefault="00A45602" w:rsidP="00A45602">
      <w:pPr>
        <w:jc w:val="center"/>
        <w:rPr>
          <w:rFonts w:cstheme="minorBidi"/>
          <w:b/>
          <w:bCs/>
          <w:sz w:val="44"/>
          <w:szCs w:val="44"/>
          <w:lang w:val="en-US"/>
        </w:rPr>
      </w:pPr>
      <w:r w:rsidRPr="00A45602">
        <w:rPr>
          <w:rFonts w:cstheme="minorBidi"/>
          <w:b/>
          <w:bCs/>
          <w:sz w:val="44"/>
          <w:szCs w:val="44"/>
          <w:lang w:val="en-US"/>
        </w:rPr>
        <w:t>EWS Expertise to support</w:t>
      </w:r>
    </w:p>
    <w:p w14:paraId="54AFD926" w14:textId="4DB476CF" w:rsidR="00A45602" w:rsidRPr="00A45602" w:rsidRDefault="00A45602" w:rsidP="00A45602">
      <w:pPr>
        <w:jc w:val="center"/>
        <w:rPr>
          <w:rFonts w:cstheme="minorBidi"/>
          <w:b/>
          <w:bCs/>
          <w:sz w:val="44"/>
          <w:szCs w:val="44"/>
          <w:lang w:val="en-US"/>
        </w:rPr>
      </w:pPr>
      <w:r w:rsidRPr="00A45602">
        <w:rPr>
          <w:rFonts w:cstheme="minorBidi"/>
          <w:b/>
          <w:bCs/>
          <w:sz w:val="44"/>
          <w:szCs w:val="44"/>
          <w:lang w:val="en-US"/>
        </w:rPr>
        <w:t>Multi Hazards Early Warning System (MHEWS)</w:t>
      </w:r>
    </w:p>
    <w:p w14:paraId="3D0E6E23" w14:textId="2462D0D7" w:rsidR="00A45602" w:rsidRPr="00A45602" w:rsidRDefault="00A45602" w:rsidP="00A45602">
      <w:pPr>
        <w:spacing w:before="480"/>
        <w:jc w:val="center"/>
        <w:rPr>
          <w:rFonts w:cstheme="minorBidi"/>
          <w:sz w:val="44"/>
          <w:szCs w:val="44"/>
          <w:lang w:val="en-US"/>
        </w:rPr>
      </w:pPr>
      <w:r w:rsidRPr="00A45602">
        <w:rPr>
          <w:rFonts w:cstheme="minorBidi"/>
          <w:sz w:val="44"/>
          <w:szCs w:val="44"/>
          <w:lang w:val="en-US"/>
        </w:rPr>
        <w:t>In the</w:t>
      </w:r>
    </w:p>
    <w:p w14:paraId="05236E43" w14:textId="7DF28039" w:rsidR="00A45602" w:rsidRPr="00A45602" w:rsidRDefault="00A45602" w:rsidP="00A45602">
      <w:pPr>
        <w:spacing w:before="600"/>
        <w:jc w:val="center"/>
        <w:rPr>
          <w:rFonts w:cstheme="minorBidi"/>
          <w:sz w:val="44"/>
          <w:szCs w:val="44"/>
          <w:lang w:val="en-US"/>
        </w:rPr>
      </w:pPr>
      <w:r w:rsidRPr="00A45602">
        <w:rPr>
          <w:rFonts w:cstheme="minorBidi"/>
          <w:b/>
          <w:bCs/>
          <w:sz w:val="44"/>
          <w:szCs w:val="44"/>
          <w:lang w:val="en-US"/>
        </w:rPr>
        <w:t>African Center of Meteorological Applications for Development (ACMAD</w:t>
      </w:r>
      <w:r w:rsidRPr="00A45602">
        <w:rPr>
          <w:rFonts w:cstheme="minorBidi"/>
          <w:sz w:val="44"/>
          <w:szCs w:val="44"/>
          <w:lang w:val="en-US"/>
        </w:rPr>
        <w:t>)</w:t>
      </w:r>
    </w:p>
    <w:p w14:paraId="3B49B8D6" w14:textId="77777777" w:rsidR="00A45602" w:rsidRPr="00A45602" w:rsidRDefault="00A45602" w:rsidP="00A45602">
      <w:pPr>
        <w:spacing w:before="2040"/>
        <w:jc w:val="center"/>
        <w:rPr>
          <w:rFonts w:cstheme="minorBidi"/>
          <w:b/>
          <w:bCs/>
          <w:sz w:val="52"/>
          <w:szCs w:val="52"/>
          <w:lang w:val="en-US"/>
        </w:rPr>
      </w:pPr>
      <w:r w:rsidRPr="00A45602">
        <w:rPr>
          <w:rFonts w:cstheme="minorBidi"/>
          <w:b/>
          <w:bCs/>
          <w:sz w:val="52"/>
          <w:szCs w:val="52"/>
          <w:lang w:val="en-US"/>
        </w:rPr>
        <w:t>Inception Report</w:t>
      </w:r>
    </w:p>
    <w:p w14:paraId="6591910C" w14:textId="5B2E0CC8" w:rsidR="00A45602" w:rsidRPr="00A45602" w:rsidRDefault="00A45602" w:rsidP="00A45602">
      <w:pPr>
        <w:jc w:val="center"/>
        <w:rPr>
          <w:rFonts w:cstheme="minorBidi"/>
          <w:sz w:val="36"/>
          <w:szCs w:val="36"/>
          <w:lang w:val="en-US"/>
        </w:rPr>
      </w:pPr>
      <w:r w:rsidRPr="00A45602">
        <w:rPr>
          <w:rFonts w:cstheme="minorBidi"/>
          <w:sz w:val="36"/>
          <w:szCs w:val="36"/>
          <w:lang w:val="en-US"/>
        </w:rPr>
        <w:t>Output 1</w:t>
      </w:r>
    </w:p>
    <w:p w14:paraId="1C766C60" w14:textId="77777777" w:rsidR="00A45602" w:rsidRPr="00A45602" w:rsidRDefault="00A45602" w:rsidP="00C10BED">
      <w:pPr>
        <w:spacing w:before="3240"/>
        <w:jc w:val="center"/>
        <w:rPr>
          <w:rFonts w:cstheme="minorBidi"/>
          <w:sz w:val="32"/>
          <w:szCs w:val="32"/>
          <w:lang w:val="en-US"/>
        </w:rPr>
      </w:pPr>
      <w:r w:rsidRPr="00A45602">
        <w:rPr>
          <w:rFonts w:cstheme="minorBidi"/>
          <w:sz w:val="32"/>
          <w:szCs w:val="32"/>
          <w:lang w:val="en-US"/>
        </w:rPr>
        <w:t>Submitted by</w:t>
      </w:r>
    </w:p>
    <w:p w14:paraId="062871C0" w14:textId="0A9AB28F" w:rsidR="00A45602" w:rsidRPr="00A45602" w:rsidRDefault="0070728C" w:rsidP="00C10BED">
      <w:pPr>
        <w:spacing w:before="360"/>
        <w:jc w:val="center"/>
        <w:rPr>
          <w:rFonts w:cstheme="minorBidi"/>
          <w:sz w:val="32"/>
          <w:szCs w:val="32"/>
          <w:lang w:val="en-US"/>
        </w:rPr>
      </w:pPr>
      <w:r>
        <w:rPr>
          <w:rFonts w:cstheme="minorBidi"/>
          <w:sz w:val="32"/>
          <w:szCs w:val="32"/>
          <w:lang w:val="en-US"/>
        </w:rPr>
        <w:t xml:space="preserve">Maixent Olivier </w:t>
      </w:r>
      <w:proofErr w:type="spellStart"/>
      <w:r>
        <w:rPr>
          <w:rFonts w:cstheme="minorBidi"/>
          <w:sz w:val="32"/>
          <w:szCs w:val="32"/>
          <w:lang w:val="en-US"/>
        </w:rPr>
        <w:t>Claver</w:t>
      </w:r>
      <w:proofErr w:type="spellEnd"/>
      <w:r>
        <w:rPr>
          <w:rFonts w:cstheme="minorBidi"/>
          <w:sz w:val="32"/>
          <w:szCs w:val="32"/>
          <w:lang w:val="en-US"/>
        </w:rPr>
        <w:t xml:space="preserve"> KAMBI</w:t>
      </w:r>
      <w:r w:rsidR="00A45602" w:rsidRPr="00A45602">
        <w:rPr>
          <w:rFonts w:cstheme="minorBidi"/>
          <w:sz w:val="32"/>
          <w:szCs w:val="32"/>
          <w:lang w:val="en-US"/>
        </w:rPr>
        <w:t>, EWS Expert in ACMAD</w:t>
      </w:r>
    </w:p>
    <w:p w14:paraId="44EC2982" w14:textId="6BA9757C" w:rsidR="00A45602" w:rsidRPr="00C10BED" w:rsidRDefault="0070728C" w:rsidP="00C10BED">
      <w:pPr>
        <w:spacing w:before="360"/>
        <w:jc w:val="center"/>
        <w:rPr>
          <w:rFonts w:cstheme="minorBidi"/>
          <w:b/>
          <w:bCs/>
          <w:sz w:val="32"/>
          <w:szCs w:val="32"/>
          <w:lang w:val="en-US"/>
        </w:rPr>
      </w:pPr>
      <w:proofErr w:type="spellStart"/>
      <w:r>
        <w:rPr>
          <w:rFonts w:cstheme="minorBidi"/>
          <w:b/>
          <w:bCs/>
          <w:sz w:val="32"/>
          <w:szCs w:val="32"/>
          <w:lang w:val="en-US"/>
        </w:rPr>
        <w:t>october</w:t>
      </w:r>
      <w:proofErr w:type="spellEnd"/>
      <w:r w:rsidR="00A45602" w:rsidRPr="00A45602">
        <w:rPr>
          <w:rFonts w:cstheme="minorBidi"/>
          <w:b/>
          <w:bCs/>
          <w:sz w:val="32"/>
          <w:szCs w:val="32"/>
          <w:lang w:val="en-US"/>
        </w:rPr>
        <w:t xml:space="preserve"> 2022</w:t>
      </w:r>
    </w:p>
    <w:p w14:paraId="164FAF31" w14:textId="0A00AF4A" w:rsidR="00A45602" w:rsidRDefault="00A45602" w:rsidP="00A45602">
      <w:pPr>
        <w:rPr>
          <w:rFonts w:cstheme="minorBidi"/>
          <w:lang w:val="en-US"/>
        </w:rPr>
      </w:pPr>
      <w:r>
        <w:rPr>
          <w:rFonts w:cstheme="minorBidi"/>
          <w:lang w:val="en-US"/>
        </w:rPr>
        <w:br w:type="page"/>
      </w:r>
    </w:p>
    <w:sdt>
      <w:sdtPr>
        <w:rPr>
          <w:rFonts w:ascii="Helvetica" w:eastAsia="Times New Roman" w:hAnsi="Helvetica" w:cs="Times New Roman"/>
          <w:b w:val="0"/>
          <w:bCs w:val="0"/>
          <w:color w:val="000000" w:themeColor="text1"/>
          <w:sz w:val="24"/>
          <w:szCs w:val="24"/>
          <w:lang w:val="en-GB" w:eastAsia="fr-FR"/>
        </w:rPr>
        <w:id w:val="-1210563483"/>
        <w:docPartObj>
          <w:docPartGallery w:val="Table of Contents"/>
          <w:docPartUnique/>
        </w:docPartObj>
      </w:sdtPr>
      <w:sdtEndPr>
        <w:rPr>
          <w:noProof/>
        </w:rPr>
      </w:sdtEndPr>
      <w:sdtContent>
        <w:p w14:paraId="2F71008A" w14:textId="079B5FBE" w:rsidR="00A45602" w:rsidRDefault="00A45602">
          <w:pPr>
            <w:pStyle w:val="En-ttedetabledesmatires"/>
          </w:pPr>
          <w:r>
            <w:t>Table of Contents</w:t>
          </w:r>
        </w:p>
        <w:p w14:paraId="412BFDFC" w14:textId="4D268013" w:rsidR="00966B81" w:rsidRDefault="00A45602">
          <w:pPr>
            <w:pStyle w:val="TM1"/>
            <w:tabs>
              <w:tab w:val="left" w:pos="480"/>
              <w:tab w:val="right" w:leader="dot" w:pos="9016"/>
            </w:tabs>
            <w:rPr>
              <w:rFonts w:eastAsiaTheme="minorEastAsia" w:cstheme="minorBidi"/>
              <w:b w:val="0"/>
              <w:bCs w:val="0"/>
              <w:noProof/>
              <w:color w:val="auto"/>
              <w:sz w:val="22"/>
              <w:szCs w:val="22"/>
              <w:lang w:val="en-US" w:eastAsia="en-US"/>
            </w:rPr>
          </w:pPr>
          <w:r>
            <w:rPr>
              <w:b w:val="0"/>
              <w:bCs w:val="0"/>
            </w:rPr>
            <w:fldChar w:fldCharType="begin"/>
          </w:r>
          <w:r>
            <w:instrText xml:space="preserve"> TOC \o "1-3" \h \z \u </w:instrText>
          </w:r>
          <w:r>
            <w:rPr>
              <w:b w:val="0"/>
              <w:bCs w:val="0"/>
            </w:rPr>
            <w:fldChar w:fldCharType="separate"/>
          </w:r>
          <w:hyperlink w:anchor="_Toc118479154" w:history="1">
            <w:r w:rsidR="00966B81" w:rsidRPr="00D24702">
              <w:rPr>
                <w:rStyle w:val="Lienhypertexte"/>
                <w:noProof/>
                <w:lang w:val="en-US"/>
              </w:rPr>
              <w:t>1.</w:t>
            </w:r>
            <w:r w:rsidR="00966B81">
              <w:rPr>
                <w:rFonts w:eastAsiaTheme="minorEastAsia" w:cstheme="minorBidi"/>
                <w:b w:val="0"/>
                <w:bCs w:val="0"/>
                <w:noProof/>
                <w:color w:val="auto"/>
                <w:sz w:val="22"/>
                <w:szCs w:val="22"/>
                <w:lang w:val="en-US" w:eastAsia="en-US"/>
              </w:rPr>
              <w:tab/>
            </w:r>
            <w:r w:rsidR="00966B81" w:rsidRPr="00D24702">
              <w:rPr>
                <w:rStyle w:val="Lienhypertexte"/>
                <w:noProof/>
                <w:lang w:val="en-US"/>
              </w:rPr>
              <w:t>LIST OF ACRONYMES</w:t>
            </w:r>
            <w:r w:rsidR="00966B81">
              <w:rPr>
                <w:noProof/>
                <w:webHidden/>
              </w:rPr>
              <w:tab/>
            </w:r>
            <w:r w:rsidR="00966B81">
              <w:rPr>
                <w:noProof/>
                <w:webHidden/>
              </w:rPr>
              <w:fldChar w:fldCharType="begin"/>
            </w:r>
            <w:r w:rsidR="00966B81">
              <w:rPr>
                <w:noProof/>
                <w:webHidden/>
              </w:rPr>
              <w:instrText xml:space="preserve"> PAGEREF _Toc118479154 \h </w:instrText>
            </w:r>
            <w:r w:rsidR="00966B81">
              <w:rPr>
                <w:noProof/>
                <w:webHidden/>
              </w:rPr>
            </w:r>
            <w:r w:rsidR="00966B81">
              <w:rPr>
                <w:noProof/>
                <w:webHidden/>
              </w:rPr>
              <w:fldChar w:fldCharType="separate"/>
            </w:r>
            <w:r w:rsidR="00966B81">
              <w:rPr>
                <w:noProof/>
                <w:webHidden/>
              </w:rPr>
              <w:t>3</w:t>
            </w:r>
            <w:r w:rsidR="00966B81">
              <w:rPr>
                <w:noProof/>
                <w:webHidden/>
              </w:rPr>
              <w:fldChar w:fldCharType="end"/>
            </w:r>
          </w:hyperlink>
        </w:p>
        <w:p w14:paraId="4FBB7DEB" w14:textId="278004F0" w:rsidR="00966B81" w:rsidRDefault="00966B81">
          <w:pPr>
            <w:pStyle w:val="TM1"/>
            <w:tabs>
              <w:tab w:val="left" w:pos="480"/>
              <w:tab w:val="right" w:leader="dot" w:pos="9016"/>
            </w:tabs>
            <w:rPr>
              <w:rFonts w:eastAsiaTheme="minorEastAsia" w:cstheme="minorBidi"/>
              <w:b w:val="0"/>
              <w:bCs w:val="0"/>
              <w:noProof/>
              <w:color w:val="auto"/>
              <w:sz w:val="22"/>
              <w:szCs w:val="22"/>
              <w:lang w:val="en-US" w:eastAsia="en-US"/>
            </w:rPr>
          </w:pPr>
          <w:hyperlink w:anchor="_Toc118479155" w:history="1">
            <w:r w:rsidRPr="00D24702">
              <w:rPr>
                <w:rStyle w:val="Lienhypertexte"/>
                <w:noProof/>
                <w:lang w:val="en-US"/>
              </w:rPr>
              <w:t>2.</w:t>
            </w:r>
            <w:r>
              <w:rPr>
                <w:rFonts w:eastAsiaTheme="minorEastAsia" w:cstheme="minorBidi"/>
                <w:b w:val="0"/>
                <w:bCs w:val="0"/>
                <w:noProof/>
                <w:color w:val="auto"/>
                <w:sz w:val="22"/>
                <w:szCs w:val="22"/>
                <w:lang w:val="en-US" w:eastAsia="en-US"/>
              </w:rPr>
              <w:tab/>
            </w:r>
            <w:r w:rsidRPr="00D24702">
              <w:rPr>
                <w:rStyle w:val="Lienhypertexte"/>
                <w:noProof/>
                <w:lang w:val="en-US"/>
              </w:rPr>
              <w:t>Overview of the Consultancy</w:t>
            </w:r>
            <w:r>
              <w:rPr>
                <w:noProof/>
                <w:webHidden/>
              </w:rPr>
              <w:tab/>
            </w:r>
            <w:r>
              <w:rPr>
                <w:noProof/>
                <w:webHidden/>
              </w:rPr>
              <w:fldChar w:fldCharType="begin"/>
            </w:r>
            <w:r>
              <w:rPr>
                <w:noProof/>
                <w:webHidden/>
              </w:rPr>
              <w:instrText xml:space="preserve"> PAGEREF _Toc118479155 \h </w:instrText>
            </w:r>
            <w:r>
              <w:rPr>
                <w:noProof/>
                <w:webHidden/>
              </w:rPr>
            </w:r>
            <w:r>
              <w:rPr>
                <w:noProof/>
                <w:webHidden/>
              </w:rPr>
              <w:fldChar w:fldCharType="separate"/>
            </w:r>
            <w:r>
              <w:rPr>
                <w:noProof/>
                <w:webHidden/>
              </w:rPr>
              <w:t>5</w:t>
            </w:r>
            <w:r>
              <w:rPr>
                <w:noProof/>
                <w:webHidden/>
              </w:rPr>
              <w:fldChar w:fldCharType="end"/>
            </w:r>
          </w:hyperlink>
        </w:p>
        <w:p w14:paraId="66DA8440" w14:textId="30E8CFDE" w:rsidR="00966B81" w:rsidRDefault="00966B81">
          <w:pPr>
            <w:pStyle w:val="TM1"/>
            <w:tabs>
              <w:tab w:val="left" w:pos="480"/>
              <w:tab w:val="right" w:leader="dot" w:pos="9016"/>
            </w:tabs>
            <w:rPr>
              <w:rFonts w:eastAsiaTheme="minorEastAsia" w:cstheme="minorBidi"/>
              <w:b w:val="0"/>
              <w:bCs w:val="0"/>
              <w:noProof/>
              <w:color w:val="auto"/>
              <w:sz w:val="22"/>
              <w:szCs w:val="22"/>
              <w:lang w:val="en-US" w:eastAsia="en-US"/>
            </w:rPr>
          </w:pPr>
          <w:hyperlink w:anchor="_Toc118479156" w:history="1">
            <w:r w:rsidRPr="00D24702">
              <w:rPr>
                <w:rStyle w:val="Lienhypertexte"/>
                <w:rFonts w:cs="Arial"/>
                <w:noProof/>
                <w:lang w:val="en-US"/>
              </w:rPr>
              <w:t>3.</w:t>
            </w:r>
            <w:r>
              <w:rPr>
                <w:rFonts w:eastAsiaTheme="minorEastAsia" w:cstheme="minorBidi"/>
                <w:b w:val="0"/>
                <w:bCs w:val="0"/>
                <w:noProof/>
                <w:color w:val="auto"/>
                <w:sz w:val="22"/>
                <w:szCs w:val="22"/>
                <w:lang w:val="en-US" w:eastAsia="en-US"/>
              </w:rPr>
              <w:tab/>
            </w:r>
            <w:r w:rsidRPr="00D24702">
              <w:rPr>
                <w:rStyle w:val="Lienhypertexte"/>
                <w:noProof/>
              </w:rPr>
              <w:t>METHODOLOG</w:t>
            </w:r>
            <w:r w:rsidRPr="00D24702">
              <w:rPr>
                <w:rStyle w:val="Lienhypertexte"/>
                <w:noProof/>
                <w:lang w:val="en-US"/>
              </w:rPr>
              <w:t>Y AND TOOLS</w:t>
            </w:r>
            <w:r>
              <w:rPr>
                <w:noProof/>
                <w:webHidden/>
              </w:rPr>
              <w:tab/>
            </w:r>
            <w:r>
              <w:rPr>
                <w:noProof/>
                <w:webHidden/>
              </w:rPr>
              <w:fldChar w:fldCharType="begin"/>
            </w:r>
            <w:r>
              <w:rPr>
                <w:noProof/>
                <w:webHidden/>
              </w:rPr>
              <w:instrText xml:space="preserve"> PAGEREF _Toc118479156 \h </w:instrText>
            </w:r>
            <w:r>
              <w:rPr>
                <w:noProof/>
                <w:webHidden/>
              </w:rPr>
            </w:r>
            <w:r>
              <w:rPr>
                <w:noProof/>
                <w:webHidden/>
              </w:rPr>
              <w:fldChar w:fldCharType="separate"/>
            </w:r>
            <w:r>
              <w:rPr>
                <w:noProof/>
                <w:webHidden/>
              </w:rPr>
              <w:t>5</w:t>
            </w:r>
            <w:r>
              <w:rPr>
                <w:noProof/>
                <w:webHidden/>
              </w:rPr>
              <w:fldChar w:fldCharType="end"/>
            </w:r>
          </w:hyperlink>
        </w:p>
        <w:p w14:paraId="681069F5" w14:textId="51FDF2A6" w:rsidR="00966B81" w:rsidRDefault="00966B81">
          <w:pPr>
            <w:pStyle w:val="TM1"/>
            <w:tabs>
              <w:tab w:val="left" w:pos="480"/>
              <w:tab w:val="right" w:leader="dot" w:pos="9016"/>
            </w:tabs>
            <w:rPr>
              <w:rFonts w:eastAsiaTheme="minorEastAsia" w:cstheme="minorBidi"/>
              <w:b w:val="0"/>
              <w:bCs w:val="0"/>
              <w:noProof/>
              <w:color w:val="auto"/>
              <w:sz w:val="22"/>
              <w:szCs w:val="22"/>
              <w:lang w:val="en-US" w:eastAsia="en-US"/>
            </w:rPr>
          </w:pPr>
          <w:hyperlink w:anchor="_Toc118479157" w:history="1">
            <w:r w:rsidRPr="00D24702">
              <w:rPr>
                <w:rStyle w:val="Lienhypertexte"/>
                <w:rFonts w:cs="Arial"/>
                <w:noProof/>
                <w:lang w:val="en-US"/>
              </w:rPr>
              <w:t>4.</w:t>
            </w:r>
            <w:r>
              <w:rPr>
                <w:rFonts w:eastAsiaTheme="minorEastAsia" w:cstheme="minorBidi"/>
                <w:b w:val="0"/>
                <w:bCs w:val="0"/>
                <w:noProof/>
                <w:color w:val="auto"/>
                <w:sz w:val="22"/>
                <w:szCs w:val="22"/>
                <w:lang w:val="en-US" w:eastAsia="en-US"/>
              </w:rPr>
              <w:tab/>
            </w:r>
            <w:r w:rsidRPr="00D24702">
              <w:rPr>
                <w:rStyle w:val="Lienhypertexte"/>
                <w:rFonts w:cs="Arial"/>
                <w:noProof/>
                <w:lang w:val="en-US"/>
              </w:rPr>
              <w:t>ANNEXES</w:t>
            </w:r>
            <w:r>
              <w:rPr>
                <w:noProof/>
                <w:webHidden/>
              </w:rPr>
              <w:tab/>
            </w:r>
            <w:r>
              <w:rPr>
                <w:noProof/>
                <w:webHidden/>
              </w:rPr>
              <w:fldChar w:fldCharType="begin"/>
            </w:r>
            <w:r>
              <w:rPr>
                <w:noProof/>
                <w:webHidden/>
              </w:rPr>
              <w:instrText xml:space="preserve"> PAGEREF _Toc118479157 \h </w:instrText>
            </w:r>
            <w:r>
              <w:rPr>
                <w:noProof/>
                <w:webHidden/>
              </w:rPr>
            </w:r>
            <w:r>
              <w:rPr>
                <w:noProof/>
                <w:webHidden/>
              </w:rPr>
              <w:fldChar w:fldCharType="separate"/>
            </w:r>
            <w:r>
              <w:rPr>
                <w:noProof/>
                <w:webHidden/>
              </w:rPr>
              <w:t>6</w:t>
            </w:r>
            <w:r>
              <w:rPr>
                <w:noProof/>
                <w:webHidden/>
              </w:rPr>
              <w:fldChar w:fldCharType="end"/>
            </w:r>
          </w:hyperlink>
        </w:p>
        <w:p w14:paraId="707D5949" w14:textId="58BDCC9F" w:rsidR="00A45602" w:rsidRPr="00C10BED" w:rsidRDefault="00A45602" w:rsidP="00A45602">
          <w:r>
            <w:rPr>
              <w:b/>
              <w:bCs/>
              <w:noProof/>
            </w:rPr>
            <w:fldChar w:fldCharType="end"/>
          </w:r>
        </w:p>
      </w:sdtContent>
    </w:sdt>
    <w:p w14:paraId="66046B82" w14:textId="77777777" w:rsidR="00A45602" w:rsidRPr="00DD4C1B" w:rsidRDefault="00A45602" w:rsidP="00C10BED">
      <w:pPr>
        <w:spacing w:before="1800"/>
      </w:pPr>
      <w:r w:rsidRPr="00AD2206">
        <w:rPr>
          <w:rFonts w:cstheme="minorBidi"/>
          <w:lang w:val="en-US"/>
        </w:rPr>
        <w:t>ANNEXES</w:t>
      </w:r>
    </w:p>
    <w:p w14:paraId="139682F0" w14:textId="6F9DF4E1" w:rsidR="00462182" w:rsidRDefault="00462182">
      <w:pPr>
        <w:pStyle w:val="Tabledesillustrations"/>
        <w:tabs>
          <w:tab w:val="right" w:leader="dot" w:pos="9016"/>
        </w:tabs>
        <w:rPr>
          <w:rFonts w:asciiTheme="minorHAnsi" w:eastAsiaTheme="minorEastAsia" w:hAnsiTheme="minorHAnsi" w:cstheme="minorBidi"/>
          <w:noProof/>
          <w:color w:val="auto"/>
          <w:lang w:eastAsia="en-GB"/>
        </w:rPr>
      </w:pPr>
      <w:r>
        <w:rPr>
          <w:lang w:val="en-US"/>
        </w:rPr>
        <w:fldChar w:fldCharType="begin"/>
      </w:r>
      <w:r>
        <w:rPr>
          <w:lang w:val="en-US"/>
        </w:rPr>
        <w:instrText xml:space="preserve"> TOC \h \z \c "Annex" </w:instrText>
      </w:r>
      <w:r>
        <w:rPr>
          <w:lang w:val="en-US"/>
        </w:rPr>
        <w:fldChar w:fldCharType="separate"/>
      </w:r>
      <w:hyperlink w:anchor="_Toc113226585" w:history="1">
        <w:r w:rsidRPr="00D1088F">
          <w:rPr>
            <w:rStyle w:val="Lienhypertexte"/>
            <w:noProof/>
          </w:rPr>
          <w:t>Annex 1 Deliverables Schedule</w:t>
        </w:r>
        <w:r>
          <w:rPr>
            <w:noProof/>
            <w:webHidden/>
          </w:rPr>
          <w:tab/>
        </w:r>
        <w:r>
          <w:rPr>
            <w:noProof/>
            <w:webHidden/>
          </w:rPr>
          <w:fldChar w:fldCharType="begin"/>
        </w:r>
        <w:r>
          <w:rPr>
            <w:noProof/>
            <w:webHidden/>
          </w:rPr>
          <w:instrText xml:space="preserve"> PAGEREF _Toc113226585 \h </w:instrText>
        </w:r>
        <w:r>
          <w:rPr>
            <w:noProof/>
            <w:webHidden/>
          </w:rPr>
        </w:r>
        <w:r>
          <w:rPr>
            <w:noProof/>
            <w:webHidden/>
          </w:rPr>
          <w:fldChar w:fldCharType="separate"/>
        </w:r>
        <w:r w:rsidR="00966B81">
          <w:rPr>
            <w:noProof/>
            <w:webHidden/>
          </w:rPr>
          <w:t>6</w:t>
        </w:r>
        <w:r>
          <w:rPr>
            <w:noProof/>
            <w:webHidden/>
          </w:rPr>
          <w:fldChar w:fldCharType="end"/>
        </w:r>
      </w:hyperlink>
    </w:p>
    <w:p w14:paraId="1029DCBA" w14:textId="59568506" w:rsidR="00462182" w:rsidRDefault="00000000">
      <w:pPr>
        <w:pStyle w:val="Tabledesillustrations"/>
        <w:tabs>
          <w:tab w:val="right" w:leader="dot" w:pos="9016"/>
        </w:tabs>
        <w:rPr>
          <w:rFonts w:asciiTheme="minorHAnsi" w:eastAsiaTheme="minorEastAsia" w:hAnsiTheme="minorHAnsi" w:cstheme="minorBidi"/>
          <w:noProof/>
          <w:color w:val="auto"/>
          <w:lang w:eastAsia="en-GB"/>
        </w:rPr>
      </w:pPr>
      <w:hyperlink w:anchor="_Toc113226586" w:history="1">
        <w:r w:rsidR="00462182" w:rsidRPr="00D1088F">
          <w:rPr>
            <w:rStyle w:val="Lienhypertexte"/>
            <w:noProof/>
          </w:rPr>
          <w:t>Annex 2 Workplan (Tasks, Deliverable/milestones, URL)</w:t>
        </w:r>
        <w:r w:rsidR="00462182">
          <w:rPr>
            <w:noProof/>
            <w:webHidden/>
          </w:rPr>
          <w:tab/>
        </w:r>
        <w:r w:rsidR="00462182">
          <w:rPr>
            <w:noProof/>
            <w:webHidden/>
          </w:rPr>
          <w:fldChar w:fldCharType="begin"/>
        </w:r>
        <w:r w:rsidR="00462182">
          <w:rPr>
            <w:noProof/>
            <w:webHidden/>
          </w:rPr>
          <w:instrText xml:space="preserve"> PAGEREF _Toc113226586 \h </w:instrText>
        </w:r>
        <w:r w:rsidR="00462182">
          <w:rPr>
            <w:noProof/>
            <w:webHidden/>
          </w:rPr>
        </w:r>
        <w:r w:rsidR="00462182">
          <w:rPr>
            <w:noProof/>
            <w:webHidden/>
          </w:rPr>
          <w:fldChar w:fldCharType="separate"/>
        </w:r>
        <w:r w:rsidR="00966B81">
          <w:rPr>
            <w:noProof/>
            <w:webHidden/>
          </w:rPr>
          <w:t>7</w:t>
        </w:r>
        <w:r w:rsidR="00462182">
          <w:rPr>
            <w:noProof/>
            <w:webHidden/>
          </w:rPr>
          <w:fldChar w:fldCharType="end"/>
        </w:r>
      </w:hyperlink>
    </w:p>
    <w:p w14:paraId="704C3B4A" w14:textId="4CC5AC6D" w:rsidR="00E077BE" w:rsidRDefault="00462182" w:rsidP="00A45602">
      <w:pPr>
        <w:autoSpaceDE w:val="0"/>
        <w:autoSpaceDN w:val="0"/>
        <w:adjustRightInd w:val="0"/>
        <w:rPr>
          <w:lang w:val="en-US"/>
        </w:rPr>
      </w:pPr>
      <w:r>
        <w:rPr>
          <w:lang w:val="en-US"/>
        </w:rPr>
        <w:fldChar w:fldCharType="end"/>
      </w:r>
    </w:p>
    <w:p w14:paraId="01687A18" w14:textId="77777777" w:rsidR="00E077BE" w:rsidRDefault="00E077BE" w:rsidP="00A45602">
      <w:pPr>
        <w:autoSpaceDE w:val="0"/>
        <w:autoSpaceDN w:val="0"/>
        <w:adjustRightInd w:val="0"/>
        <w:rPr>
          <w:b/>
          <w:bCs/>
          <w:lang w:val="en-US"/>
        </w:rPr>
      </w:pPr>
      <w:r>
        <w:rPr>
          <w:b/>
          <w:bCs/>
          <w:lang w:val="en-US"/>
        </w:rPr>
        <w:br w:type="page"/>
      </w:r>
    </w:p>
    <w:p w14:paraId="1F086E57" w14:textId="2CA87691" w:rsidR="00E077BE" w:rsidRDefault="00E077BE" w:rsidP="00462182">
      <w:pPr>
        <w:pStyle w:val="Titre1"/>
        <w:rPr>
          <w:lang w:val="en-US"/>
        </w:rPr>
      </w:pPr>
      <w:bookmarkStart w:id="0" w:name="_Toc118479154"/>
      <w:r w:rsidRPr="00E077BE">
        <w:rPr>
          <w:lang w:val="en-US"/>
        </w:rPr>
        <w:t>LIST OF ACRONYMES</w:t>
      </w:r>
      <w:bookmarkEnd w:id="0"/>
    </w:p>
    <w:tbl>
      <w:tblPr>
        <w:tblStyle w:val="Grilledutableau"/>
        <w:tblW w:w="0" w:type="auto"/>
        <w:tblLook w:val="04A0" w:firstRow="1" w:lastRow="0" w:firstColumn="1" w:lastColumn="0" w:noHBand="0" w:noVBand="1"/>
      </w:tblPr>
      <w:tblGrid>
        <w:gridCol w:w="1803"/>
        <w:gridCol w:w="7213"/>
      </w:tblGrid>
      <w:tr w:rsidR="00CC6A31" w:rsidRPr="00462182" w14:paraId="3463244E" w14:textId="77777777" w:rsidTr="004F01CF">
        <w:tc>
          <w:tcPr>
            <w:tcW w:w="1803" w:type="dxa"/>
          </w:tcPr>
          <w:p w14:paraId="1B7FEBF6" w14:textId="3D801C6F" w:rsidR="00CC6A31" w:rsidRPr="00462182" w:rsidRDefault="00CC6A31" w:rsidP="00A45602">
            <w:pPr>
              <w:autoSpaceDE w:val="0"/>
              <w:autoSpaceDN w:val="0"/>
              <w:adjustRightInd w:val="0"/>
              <w:rPr>
                <w:rFonts w:cstheme="minorBidi"/>
                <w:sz w:val="22"/>
                <w:szCs w:val="22"/>
              </w:rPr>
            </w:pPr>
            <w:r w:rsidRPr="00462182">
              <w:rPr>
                <w:rFonts w:cstheme="minorBidi"/>
                <w:sz w:val="22"/>
                <w:szCs w:val="22"/>
              </w:rPr>
              <w:t>ACMAD</w:t>
            </w:r>
          </w:p>
        </w:tc>
        <w:tc>
          <w:tcPr>
            <w:tcW w:w="7213" w:type="dxa"/>
          </w:tcPr>
          <w:p w14:paraId="158BEF2C" w14:textId="76CFAB4F" w:rsidR="00CC6A31" w:rsidRPr="00462182" w:rsidRDefault="00CC6A31" w:rsidP="00A45602">
            <w:pPr>
              <w:autoSpaceDE w:val="0"/>
              <w:autoSpaceDN w:val="0"/>
              <w:adjustRightInd w:val="0"/>
              <w:rPr>
                <w:sz w:val="22"/>
                <w:szCs w:val="22"/>
                <w:lang w:val="en-US"/>
              </w:rPr>
            </w:pPr>
            <w:r w:rsidRPr="00462182">
              <w:rPr>
                <w:sz w:val="22"/>
                <w:szCs w:val="22"/>
              </w:rPr>
              <w:t>African Centre of Meteorological Applications for Development</w:t>
            </w:r>
          </w:p>
        </w:tc>
      </w:tr>
      <w:tr w:rsidR="00DC2587" w:rsidRPr="00462182" w14:paraId="74E04426" w14:textId="77777777" w:rsidTr="004F01CF">
        <w:tc>
          <w:tcPr>
            <w:tcW w:w="1803" w:type="dxa"/>
          </w:tcPr>
          <w:p w14:paraId="46B5745D" w14:textId="7E0AB94C" w:rsidR="00DC2587" w:rsidRPr="00462182" w:rsidRDefault="00DC2587" w:rsidP="00A45602">
            <w:pPr>
              <w:autoSpaceDE w:val="0"/>
              <w:autoSpaceDN w:val="0"/>
              <w:adjustRightInd w:val="0"/>
              <w:rPr>
                <w:rFonts w:cstheme="minorBidi"/>
                <w:sz w:val="22"/>
                <w:szCs w:val="22"/>
              </w:rPr>
            </w:pPr>
            <w:r w:rsidRPr="00462182">
              <w:rPr>
                <w:sz w:val="22"/>
                <w:szCs w:val="22"/>
                <w:shd w:val="clear" w:color="auto" w:fill="FFFFFF"/>
              </w:rPr>
              <w:t>AMHEWAS</w:t>
            </w:r>
          </w:p>
        </w:tc>
        <w:tc>
          <w:tcPr>
            <w:tcW w:w="7213" w:type="dxa"/>
          </w:tcPr>
          <w:p w14:paraId="3A3DEE00" w14:textId="5AA350F3" w:rsidR="00DC2587" w:rsidRPr="00462182" w:rsidRDefault="00DC2587" w:rsidP="00A45602">
            <w:pPr>
              <w:autoSpaceDE w:val="0"/>
              <w:autoSpaceDN w:val="0"/>
              <w:adjustRightInd w:val="0"/>
              <w:rPr>
                <w:sz w:val="22"/>
                <w:szCs w:val="22"/>
                <w:lang w:val="en-US"/>
              </w:rPr>
            </w:pPr>
            <w:r w:rsidRPr="00462182">
              <w:rPr>
                <w:sz w:val="22"/>
                <w:szCs w:val="22"/>
                <w:shd w:val="clear" w:color="auto" w:fill="FFFFFF"/>
              </w:rPr>
              <w:t xml:space="preserve">Africa Multi-Hazard Early Warning and Early Action </w:t>
            </w:r>
            <w:r w:rsidRPr="00462182">
              <w:rPr>
                <w:sz w:val="22"/>
                <w:szCs w:val="22"/>
                <w:shd w:val="clear" w:color="auto" w:fill="FFFFFF"/>
                <w:lang w:val="en-US"/>
              </w:rPr>
              <w:t>System</w:t>
            </w:r>
          </w:p>
        </w:tc>
      </w:tr>
      <w:tr w:rsidR="00CC6A31" w:rsidRPr="00462182" w14:paraId="4F770282" w14:textId="77777777" w:rsidTr="004F01CF">
        <w:tc>
          <w:tcPr>
            <w:tcW w:w="1803" w:type="dxa"/>
          </w:tcPr>
          <w:p w14:paraId="12D8B14A" w14:textId="5420720E" w:rsidR="00CC6A31" w:rsidRPr="00462182" w:rsidRDefault="00CC6A31" w:rsidP="00A45602">
            <w:pPr>
              <w:autoSpaceDE w:val="0"/>
              <w:autoSpaceDN w:val="0"/>
              <w:adjustRightInd w:val="0"/>
              <w:rPr>
                <w:sz w:val="22"/>
                <w:szCs w:val="22"/>
                <w:lang w:val="en-US"/>
              </w:rPr>
            </w:pPr>
            <w:r w:rsidRPr="00462182">
              <w:rPr>
                <w:rFonts w:cstheme="minorBidi"/>
                <w:sz w:val="22"/>
                <w:szCs w:val="22"/>
              </w:rPr>
              <w:t>AUC</w:t>
            </w:r>
          </w:p>
        </w:tc>
        <w:tc>
          <w:tcPr>
            <w:tcW w:w="7213" w:type="dxa"/>
          </w:tcPr>
          <w:p w14:paraId="1E16102B" w14:textId="50600D57" w:rsidR="00CC6A31" w:rsidRPr="00462182" w:rsidRDefault="00CC6A31" w:rsidP="00A45602">
            <w:pPr>
              <w:autoSpaceDE w:val="0"/>
              <w:autoSpaceDN w:val="0"/>
              <w:adjustRightInd w:val="0"/>
              <w:rPr>
                <w:sz w:val="22"/>
                <w:szCs w:val="22"/>
              </w:rPr>
            </w:pPr>
            <w:r w:rsidRPr="00462182">
              <w:rPr>
                <w:sz w:val="22"/>
                <w:szCs w:val="22"/>
                <w:lang w:val="en-US"/>
              </w:rPr>
              <w:t>Africa Union Commission</w:t>
            </w:r>
          </w:p>
        </w:tc>
      </w:tr>
      <w:tr w:rsidR="00CC6A31" w:rsidRPr="00462182" w14:paraId="59FA1867" w14:textId="77777777" w:rsidTr="004F01CF">
        <w:tc>
          <w:tcPr>
            <w:tcW w:w="1803" w:type="dxa"/>
          </w:tcPr>
          <w:p w14:paraId="50F2A162" w14:textId="5FEB2664" w:rsidR="00CC6A31" w:rsidRPr="00462182" w:rsidRDefault="00CC6A31" w:rsidP="00A45602">
            <w:pPr>
              <w:autoSpaceDE w:val="0"/>
              <w:autoSpaceDN w:val="0"/>
              <w:adjustRightInd w:val="0"/>
              <w:rPr>
                <w:sz w:val="22"/>
                <w:szCs w:val="22"/>
                <w:lang w:val="en-US"/>
              </w:rPr>
            </w:pPr>
            <w:r w:rsidRPr="00462182">
              <w:rPr>
                <w:sz w:val="22"/>
                <w:szCs w:val="22"/>
                <w:lang w:val="en-US"/>
              </w:rPr>
              <w:t>DOC</w:t>
            </w:r>
          </w:p>
        </w:tc>
        <w:tc>
          <w:tcPr>
            <w:tcW w:w="7213" w:type="dxa"/>
          </w:tcPr>
          <w:p w14:paraId="07260E2A" w14:textId="31073FDB" w:rsidR="00CC6A31" w:rsidRPr="00462182" w:rsidRDefault="00CC6A31" w:rsidP="00A45602">
            <w:pPr>
              <w:autoSpaceDE w:val="0"/>
              <w:autoSpaceDN w:val="0"/>
              <w:adjustRightInd w:val="0"/>
              <w:rPr>
                <w:sz w:val="22"/>
                <w:szCs w:val="22"/>
              </w:rPr>
            </w:pPr>
            <w:r w:rsidRPr="00462182">
              <w:rPr>
                <w:sz w:val="22"/>
                <w:szCs w:val="22"/>
                <w:shd w:val="clear" w:color="auto" w:fill="FFFFFF"/>
              </w:rPr>
              <w:t>Disaster Operations Centre</w:t>
            </w:r>
          </w:p>
        </w:tc>
      </w:tr>
      <w:tr w:rsidR="00CC6A31" w:rsidRPr="00462182" w14:paraId="4AC7769E" w14:textId="77777777" w:rsidTr="004F01CF">
        <w:tc>
          <w:tcPr>
            <w:tcW w:w="1803" w:type="dxa"/>
          </w:tcPr>
          <w:p w14:paraId="40CF7626" w14:textId="518066CD" w:rsidR="00CC6A31" w:rsidRPr="00462182" w:rsidRDefault="00CC6A31" w:rsidP="00A45602">
            <w:pPr>
              <w:autoSpaceDE w:val="0"/>
              <w:autoSpaceDN w:val="0"/>
              <w:adjustRightInd w:val="0"/>
              <w:rPr>
                <w:sz w:val="22"/>
                <w:szCs w:val="22"/>
                <w:lang w:val="en-US"/>
              </w:rPr>
            </w:pPr>
            <w:r w:rsidRPr="00462182">
              <w:rPr>
                <w:sz w:val="22"/>
                <w:szCs w:val="22"/>
                <w:lang w:val="en-US"/>
              </w:rPr>
              <w:t>DRM</w:t>
            </w:r>
          </w:p>
        </w:tc>
        <w:tc>
          <w:tcPr>
            <w:tcW w:w="7213" w:type="dxa"/>
          </w:tcPr>
          <w:p w14:paraId="71F478B4" w14:textId="45F4B717" w:rsidR="00CC6A31" w:rsidRPr="00462182" w:rsidRDefault="00CC6A31" w:rsidP="00A45602">
            <w:pPr>
              <w:autoSpaceDE w:val="0"/>
              <w:autoSpaceDN w:val="0"/>
              <w:adjustRightInd w:val="0"/>
              <w:rPr>
                <w:sz w:val="22"/>
                <w:szCs w:val="22"/>
              </w:rPr>
            </w:pPr>
            <w:r w:rsidRPr="00462182">
              <w:rPr>
                <w:color w:val="000000"/>
                <w:sz w:val="22"/>
                <w:szCs w:val="22"/>
                <w:lang w:val="en-US"/>
              </w:rPr>
              <w:t>Disaster Risk Management</w:t>
            </w:r>
          </w:p>
        </w:tc>
      </w:tr>
      <w:tr w:rsidR="00CC6A31" w:rsidRPr="00462182" w14:paraId="21200A22" w14:textId="77777777" w:rsidTr="004F01CF">
        <w:tc>
          <w:tcPr>
            <w:tcW w:w="1803" w:type="dxa"/>
          </w:tcPr>
          <w:p w14:paraId="4C942EDC" w14:textId="236ADD0F" w:rsidR="00CC6A31" w:rsidRPr="00462182" w:rsidRDefault="00CC6A31" w:rsidP="00A45602">
            <w:pPr>
              <w:autoSpaceDE w:val="0"/>
              <w:autoSpaceDN w:val="0"/>
              <w:adjustRightInd w:val="0"/>
              <w:rPr>
                <w:sz w:val="22"/>
                <w:szCs w:val="22"/>
                <w:lang w:val="en-US"/>
              </w:rPr>
            </w:pPr>
            <w:r w:rsidRPr="00462182">
              <w:rPr>
                <w:sz w:val="22"/>
                <w:szCs w:val="22"/>
                <w:lang w:val="en-US"/>
              </w:rPr>
              <w:t>DRR</w:t>
            </w:r>
          </w:p>
        </w:tc>
        <w:tc>
          <w:tcPr>
            <w:tcW w:w="7213" w:type="dxa"/>
          </w:tcPr>
          <w:p w14:paraId="6BD68E5A" w14:textId="1B7FF4E4" w:rsidR="00CC6A31" w:rsidRPr="00462182" w:rsidRDefault="00CC6A31" w:rsidP="00A45602">
            <w:pPr>
              <w:autoSpaceDE w:val="0"/>
              <w:autoSpaceDN w:val="0"/>
              <w:adjustRightInd w:val="0"/>
              <w:rPr>
                <w:sz w:val="22"/>
                <w:szCs w:val="22"/>
              </w:rPr>
            </w:pPr>
            <w:r w:rsidRPr="00462182">
              <w:rPr>
                <w:sz w:val="22"/>
                <w:szCs w:val="22"/>
                <w:shd w:val="clear" w:color="auto" w:fill="FFFFFF"/>
              </w:rPr>
              <w:t>Disaster Risks Reduction</w:t>
            </w:r>
          </w:p>
        </w:tc>
      </w:tr>
      <w:tr w:rsidR="00B47296" w:rsidRPr="00462182" w14:paraId="7CF28A80" w14:textId="77777777" w:rsidTr="004F01CF">
        <w:tc>
          <w:tcPr>
            <w:tcW w:w="1803" w:type="dxa"/>
          </w:tcPr>
          <w:p w14:paraId="764975BC" w14:textId="5EA827D1" w:rsidR="00B47296" w:rsidRPr="00462182" w:rsidRDefault="00B47296" w:rsidP="00A45602">
            <w:pPr>
              <w:autoSpaceDE w:val="0"/>
              <w:autoSpaceDN w:val="0"/>
              <w:adjustRightInd w:val="0"/>
              <w:rPr>
                <w:sz w:val="22"/>
                <w:szCs w:val="22"/>
                <w:lang w:val="en-US"/>
              </w:rPr>
            </w:pPr>
            <w:r w:rsidRPr="00462182">
              <w:rPr>
                <w:sz w:val="22"/>
                <w:szCs w:val="22"/>
                <w:lang w:val="en-US"/>
              </w:rPr>
              <w:t>GFCS</w:t>
            </w:r>
          </w:p>
        </w:tc>
        <w:tc>
          <w:tcPr>
            <w:tcW w:w="7213" w:type="dxa"/>
          </w:tcPr>
          <w:p w14:paraId="7B36B60A" w14:textId="7FB84DDA" w:rsidR="00B47296" w:rsidRPr="00462182" w:rsidRDefault="00B47296" w:rsidP="00A45602">
            <w:pPr>
              <w:autoSpaceDE w:val="0"/>
              <w:autoSpaceDN w:val="0"/>
              <w:adjustRightInd w:val="0"/>
              <w:rPr>
                <w:sz w:val="22"/>
                <w:szCs w:val="22"/>
              </w:rPr>
            </w:pPr>
            <w:r w:rsidRPr="00462182">
              <w:rPr>
                <w:rStyle w:val="apple-converted-space"/>
                <w:rFonts w:cs="Arial"/>
                <w:sz w:val="22"/>
                <w:szCs w:val="22"/>
                <w:shd w:val="clear" w:color="auto" w:fill="FFFFFF"/>
                <w:lang w:val="en-US"/>
              </w:rPr>
              <w:t>Global Framework for Climate Service</w:t>
            </w:r>
          </w:p>
        </w:tc>
      </w:tr>
      <w:tr w:rsidR="00CC6A31" w:rsidRPr="00462182" w14:paraId="667A5B87" w14:textId="77777777" w:rsidTr="004F01CF">
        <w:tc>
          <w:tcPr>
            <w:tcW w:w="1803" w:type="dxa"/>
          </w:tcPr>
          <w:p w14:paraId="4DC6F2B5" w14:textId="62BD8EBB" w:rsidR="00CC6A31" w:rsidRPr="00462182" w:rsidRDefault="00CC6A31" w:rsidP="00A45602">
            <w:pPr>
              <w:autoSpaceDE w:val="0"/>
              <w:autoSpaceDN w:val="0"/>
              <w:adjustRightInd w:val="0"/>
              <w:rPr>
                <w:sz w:val="22"/>
                <w:szCs w:val="22"/>
                <w:lang w:val="en-US"/>
              </w:rPr>
            </w:pPr>
            <w:r w:rsidRPr="00462182">
              <w:rPr>
                <w:sz w:val="22"/>
                <w:szCs w:val="22"/>
                <w:lang w:val="en-US"/>
              </w:rPr>
              <w:t>GIS</w:t>
            </w:r>
          </w:p>
        </w:tc>
        <w:tc>
          <w:tcPr>
            <w:tcW w:w="7213" w:type="dxa"/>
          </w:tcPr>
          <w:p w14:paraId="6459DCD9" w14:textId="1D1982E3" w:rsidR="00CC6A31" w:rsidRPr="00462182" w:rsidRDefault="00CC6A31" w:rsidP="00A45602">
            <w:pPr>
              <w:autoSpaceDE w:val="0"/>
              <w:autoSpaceDN w:val="0"/>
              <w:adjustRightInd w:val="0"/>
              <w:rPr>
                <w:sz w:val="22"/>
                <w:szCs w:val="22"/>
              </w:rPr>
            </w:pPr>
            <w:r w:rsidRPr="00462182">
              <w:rPr>
                <w:sz w:val="22"/>
                <w:szCs w:val="22"/>
              </w:rPr>
              <w:t>Geographic Information System</w:t>
            </w:r>
          </w:p>
        </w:tc>
      </w:tr>
      <w:tr w:rsidR="00CC6A31" w:rsidRPr="00462182" w14:paraId="632CC7F0" w14:textId="77777777" w:rsidTr="004F01CF">
        <w:tc>
          <w:tcPr>
            <w:tcW w:w="1803" w:type="dxa"/>
          </w:tcPr>
          <w:p w14:paraId="3BC5C1E4" w14:textId="5AD8E32C" w:rsidR="00CC6A31" w:rsidRPr="00462182" w:rsidRDefault="00CC6A31" w:rsidP="00A45602">
            <w:pPr>
              <w:autoSpaceDE w:val="0"/>
              <w:autoSpaceDN w:val="0"/>
              <w:adjustRightInd w:val="0"/>
              <w:rPr>
                <w:sz w:val="22"/>
                <w:szCs w:val="22"/>
                <w:lang w:val="en-US"/>
              </w:rPr>
            </w:pPr>
            <w:r w:rsidRPr="00462182">
              <w:rPr>
                <w:sz w:val="22"/>
                <w:szCs w:val="22"/>
                <w:lang w:val="en-US"/>
              </w:rPr>
              <w:t>GMAS</w:t>
            </w:r>
          </w:p>
        </w:tc>
        <w:tc>
          <w:tcPr>
            <w:tcW w:w="7213" w:type="dxa"/>
          </w:tcPr>
          <w:p w14:paraId="2CAC25A4" w14:textId="6A40A653" w:rsidR="00CC6A31" w:rsidRPr="00462182" w:rsidRDefault="00630472" w:rsidP="00A45602">
            <w:pPr>
              <w:autoSpaceDE w:val="0"/>
              <w:autoSpaceDN w:val="0"/>
              <w:adjustRightInd w:val="0"/>
              <w:rPr>
                <w:sz w:val="22"/>
                <w:szCs w:val="22"/>
              </w:rPr>
            </w:pPr>
            <w:r w:rsidRPr="00AD2206">
              <w:rPr>
                <w:shd w:val="clear" w:color="auto" w:fill="FFFFFF"/>
              </w:rPr>
              <w:t>Multi-hazard Alert System</w:t>
            </w:r>
          </w:p>
        </w:tc>
      </w:tr>
      <w:tr w:rsidR="00CC6A31" w:rsidRPr="00462182" w14:paraId="5AAF176F" w14:textId="77777777" w:rsidTr="004F01CF">
        <w:tc>
          <w:tcPr>
            <w:tcW w:w="1803" w:type="dxa"/>
          </w:tcPr>
          <w:p w14:paraId="1436B858" w14:textId="4C2D4F54" w:rsidR="00CC6A31" w:rsidRPr="00462182" w:rsidRDefault="00CC6A31" w:rsidP="00A45602">
            <w:pPr>
              <w:autoSpaceDE w:val="0"/>
              <w:autoSpaceDN w:val="0"/>
              <w:adjustRightInd w:val="0"/>
              <w:rPr>
                <w:sz w:val="22"/>
                <w:szCs w:val="22"/>
                <w:lang w:val="en-US"/>
              </w:rPr>
            </w:pPr>
            <w:r w:rsidRPr="00462182">
              <w:rPr>
                <w:sz w:val="22"/>
                <w:szCs w:val="22"/>
                <w:lang w:val="en-US"/>
              </w:rPr>
              <w:t>GPDRR</w:t>
            </w:r>
          </w:p>
        </w:tc>
        <w:tc>
          <w:tcPr>
            <w:tcW w:w="7213" w:type="dxa"/>
          </w:tcPr>
          <w:p w14:paraId="124ACD35" w14:textId="04CA3F68" w:rsidR="00CC6A31" w:rsidRPr="00462182" w:rsidRDefault="00CC6A31" w:rsidP="00A45602">
            <w:pPr>
              <w:autoSpaceDE w:val="0"/>
              <w:autoSpaceDN w:val="0"/>
              <w:adjustRightInd w:val="0"/>
              <w:rPr>
                <w:sz w:val="22"/>
                <w:szCs w:val="22"/>
              </w:rPr>
            </w:pPr>
            <w:r w:rsidRPr="00462182">
              <w:rPr>
                <w:sz w:val="22"/>
                <w:szCs w:val="22"/>
                <w:lang w:val="en-US"/>
              </w:rPr>
              <w:t>Global Platform for Disaster Risk Reduction</w:t>
            </w:r>
          </w:p>
        </w:tc>
      </w:tr>
      <w:tr w:rsidR="00B47296" w:rsidRPr="00462182" w14:paraId="66FD06CF" w14:textId="77777777" w:rsidTr="004F01CF">
        <w:tc>
          <w:tcPr>
            <w:tcW w:w="1803" w:type="dxa"/>
          </w:tcPr>
          <w:p w14:paraId="784F5068" w14:textId="56760F1B" w:rsidR="00B47296" w:rsidRPr="00462182" w:rsidRDefault="00B47296" w:rsidP="00A45602">
            <w:pPr>
              <w:autoSpaceDE w:val="0"/>
              <w:autoSpaceDN w:val="0"/>
              <w:adjustRightInd w:val="0"/>
              <w:rPr>
                <w:sz w:val="22"/>
                <w:szCs w:val="22"/>
                <w:lang w:val="en-US"/>
              </w:rPr>
            </w:pPr>
            <w:bookmarkStart w:id="1" w:name="OLE_LINK67"/>
            <w:bookmarkStart w:id="2" w:name="OLE_LINK68"/>
            <w:r w:rsidRPr="00462182">
              <w:rPr>
                <w:sz w:val="22"/>
                <w:szCs w:val="22"/>
                <w:shd w:val="clear" w:color="auto" w:fill="FFFFFF"/>
              </w:rPr>
              <w:t>ICPAC</w:t>
            </w:r>
            <w:bookmarkEnd w:id="1"/>
            <w:bookmarkEnd w:id="2"/>
          </w:p>
        </w:tc>
        <w:tc>
          <w:tcPr>
            <w:tcW w:w="7213" w:type="dxa"/>
          </w:tcPr>
          <w:p w14:paraId="15CCA5B0" w14:textId="5B82C945" w:rsidR="00B47296" w:rsidRPr="00462182" w:rsidRDefault="00B47296" w:rsidP="00B47296">
            <w:pPr>
              <w:pStyle w:val="Sansinterligne"/>
              <w:rPr>
                <w:rFonts w:ascii="Helvetica" w:eastAsia="Times New Roman" w:hAnsi="Helvetica" w:cs="Times New Roman"/>
                <w:sz w:val="22"/>
                <w:szCs w:val="22"/>
                <w:lang w:eastAsia="fr-FR"/>
              </w:rPr>
            </w:pPr>
            <w:r w:rsidRPr="00462182">
              <w:rPr>
                <w:rFonts w:ascii="Helvetica" w:hAnsi="Helvetica"/>
                <w:sz w:val="22"/>
                <w:szCs w:val="22"/>
                <w:lang w:eastAsia="fr-FR"/>
              </w:rPr>
              <w:t>IGAD'S Climate Prediction and Applications Centre</w:t>
            </w:r>
          </w:p>
        </w:tc>
      </w:tr>
      <w:tr w:rsidR="00B47296" w:rsidRPr="00462182" w14:paraId="64AF9D0B" w14:textId="77777777" w:rsidTr="004F01CF">
        <w:tc>
          <w:tcPr>
            <w:tcW w:w="1803" w:type="dxa"/>
          </w:tcPr>
          <w:p w14:paraId="74963624" w14:textId="0E78E69E" w:rsidR="00B47296" w:rsidRPr="00462182" w:rsidRDefault="00B47296" w:rsidP="00A45602">
            <w:pPr>
              <w:autoSpaceDE w:val="0"/>
              <w:autoSpaceDN w:val="0"/>
              <w:adjustRightInd w:val="0"/>
              <w:rPr>
                <w:sz w:val="22"/>
                <w:szCs w:val="22"/>
                <w:lang w:val="en-US"/>
              </w:rPr>
            </w:pPr>
            <w:r w:rsidRPr="00462182">
              <w:rPr>
                <w:sz w:val="22"/>
                <w:szCs w:val="22"/>
                <w:lang w:val="en-US"/>
              </w:rPr>
              <w:t>IFCR</w:t>
            </w:r>
          </w:p>
        </w:tc>
        <w:tc>
          <w:tcPr>
            <w:tcW w:w="7213" w:type="dxa"/>
          </w:tcPr>
          <w:p w14:paraId="41A7FD5C" w14:textId="40289B0B" w:rsidR="00B47296" w:rsidRPr="00462182" w:rsidRDefault="00B47296" w:rsidP="00A45602">
            <w:pPr>
              <w:autoSpaceDE w:val="0"/>
              <w:autoSpaceDN w:val="0"/>
              <w:adjustRightInd w:val="0"/>
              <w:rPr>
                <w:sz w:val="22"/>
                <w:szCs w:val="22"/>
              </w:rPr>
            </w:pPr>
            <w:r w:rsidRPr="00462182">
              <w:rPr>
                <w:color w:val="000000"/>
                <w:sz w:val="22"/>
                <w:szCs w:val="22"/>
                <w:lang w:val="en-US"/>
              </w:rPr>
              <w:t>International Federation of Red cross and Red Crescent</w:t>
            </w:r>
          </w:p>
        </w:tc>
      </w:tr>
      <w:tr w:rsidR="00B47296" w:rsidRPr="00462182" w14:paraId="7A11BB8C" w14:textId="77777777" w:rsidTr="004F01CF">
        <w:tc>
          <w:tcPr>
            <w:tcW w:w="1803" w:type="dxa"/>
          </w:tcPr>
          <w:p w14:paraId="4283CC28" w14:textId="49710435" w:rsidR="00B47296" w:rsidRPr="00462182" w:rsidRDefault="00B47296" w:rsidP="00A45602">
            <w:pPr>
              <w:autoSpaceDE w:val="0"/>
              <w:autoSpaceDN w:val="0"/>
              <w:adjustRightInd w:val="0"/>
              <w:rPr>
                <w:sz w:val="22"/>
                <w:szCs w:val="22"/>
                <w:lang w:val="en-US"/>
              </w:rPr>
            </w:pPr>
            <w:r w:rsidRPr="00462182">
              <w:rPr>
                <w:sz w:val="22"/>
                <w:szCs w:val="22"/>
                <w:lang w:val="en-US"/>
              </w:rPr>
              <w:t>IGAD</w:t>
            </w:r>
          </w:p>
        </w:tc>
        <w:tc>
          <w:tcPr>
            <w:tcW w:w="7213" w:type="dxa"/>
          </w:tcPr>
          <w:p w14:paraId="553C017B" w14:textId="1554F155" w:rsidR="00B47296" w:rsidRPr="00462182" w:rsidRDefault="00B47296" w:rsidP="00A45602">
            <w:pPr>
              <w:autoSpaceDE w:val="0"/>
              <w:autoSpaceDN w:val="0"/>
              <w:adjustRightInd w:val="0"/>
              <w:rPr>
                <w:sz w:val="22"/>
                <w:szCs w:val="22"/>
                <w:lang w:val="en-US"/>
              </w:rPr>
            </w:pPr>
            <w:r w:rsidRPr="00462182">
              <w:rPr>
                <w:sz w:val="22"/>
                <w:szCs w:val="22"/>
              </w:rPr>
              <w:t>Intergovernmental Authority on Development</w:t>
            </w:r>
          </w:p>
        </w:tc>
      </w:tr>
      <w:tr w:rsidR="00DC2587" w:rsidRPr="00462182" w14:paraId="4D3B10B1" w14:textId="77777777" w:rsidTr="004F01CF">
        <w:tc>
          <w:tcPr>
            <w:tcW w:w="1803" w:type="dxa"/>
          </w:tcPr>
          <w:p w14:paraId="44CF87B2" w14:textId="2D6F41F4" w:rsidR="00DC2587" w:rsidRPr="00462182" w:rsidRDefault="00DC2587" w:rsidP="00A45602">
            <w:pPr>
              <w:autoSpaceDE w:val="0"/>
              <w:autoSpaceDN w:val="0"/>
              <w:adjustRightInd w:val="0"/>
              <w:rPr>
                <w:sz w:val="22"/>
                <w:szCs w:val="22"/>
                <w:lang w:val="en-US"/>
              </w:rPr>
            </w:pPr>
            <w:r w:rsidRPr="00462182">
              <w:rPr>
                <w:sz w:val="22"/>
                <w:szCs w:val="22"/>
                <w:lang w:val="en-US"/>
              </w:rPr>
              <w:t>IN-MHEWS</w:t>
            </w:r>
          </w:p>
        </w:tc>
        <w:tc>
          <w:tcPr>
            <w:tcW w:w="7213" w:type="dxa"/>
          </w:tcPr>
          <w:p w14:paraId="68959326" w14:textId="64709655" w:rsidR="00DC2587" w:rsidRPr="00462182" w:rsidRDefault="00DC2587" w:rsidP="00A45602">
            <w:pPr>
              <w:autoSpaceDE w:val="0"/>
              <w:autoSpaceDN w:val="0"/>
              <w:adjustRightInd w:val="0"/>
              <w:rPr>
                <w:sz w:val="22"/>
                <w:szCs w:val="22"/>
                <w:lang w:val="en-US"/>
              </w:rPr>
            </w:pPr>
            <w:r w:rsidRPr="00462182">
              <w:rPr>
                <w:sz w:val="22"/>
                <w:szCs w:val="22"/>
                <w:lang w:val="en-US"/>
              </w:rPr>
              <w:t>International Network on Multi Hazards Early Warning Systems</w:t>
            </w:r>
          </w:p>
        </w:tc>
      </w:tr>
      <w:tr w:rsidR="00B47296" w:rsidRPr="00462182" w14:paraId="58572A0A" w14:textId="77777777" w:rsidTr="004F01CF">
        <w:tc>
          <w:tcPr>
            <w:tcW w:w="1803" w:type="dxa"/>
          </w:tcPr>
          <w:p w14:paraId="2970F244" w14:textId="6000C689" w:rsidR="00B47296" w:rsidRPr="00462182" w:rsidRDefault="00B47296" w:rsidP="00A45602">
            <w:pPr>
              <w:autoSpaceDE w:val="0"/>
              <w:autoSpaceDN w:val="0"/>
              <w:adjustRightInd w:val="0"/>
              <w:rPr>
                <w:sz w:val="22"/>
                <w:szCs w:val="22"/>
                <w:lang w:val="en-US"/>
              </w:rPr>
            </w:pPr>
            <w:r w:rsidRPr="00462182">
              <w:rPr>
                <w:sz w:val="22"/>
                <w:szCs w:val="22"/>
                <w:lang w:val="en-US"/>
              </w:rPr>
              <w:t>LDC</w:t>
            </w:r>
          </w:p>
        </w:tc>
        <w:tc>
          <w:tcPr>
            <w:tcW w:w="7213" w:type="dxa"/>
          </w:tcPr>
          <w:p w14:paraId="6D0AF49D" w14:textId="76DBA7CD" w:rsidR="00B47296" w:rsidRPr="00462182" w:rsidRDefault="00B47296" w:rsidP="00A45602">
            <w:pPr>
              <w:autoSpaceDE w:val="0"/>
              <w:autoSpaceDN w:val="0"/>
              <w:adjustRightInd w:val="0"/>
              <w:rPr>
                <w:sz w:val="22"/>
                <w:szCs w:val="22"/>
              </w:rPr>
            </w:pPr>
            <w:r w:rsidRPr="00462182">
              <w:rPr>
                <w:sz w:val="22"/>
                <w:szCs w:val="22"/>
                <w:lang w:val="en-US"/>
              </w:rPr>
              <w:t>Least Developed Countries</w:t>
            </w:r>
          </w:p>
        </w:tc>
      </w:tr>
      <w:tr w:rsidR="00DC2587" w:rsidRPr="00462182" w14:paraId="21E585A9" w14:textId="77777777" w:rsidTr="004F01CF">
        <w:tc>
          <w:tcPr>
            <w:tcW w:w="1803" w:type="dxa"/>
          </w:tcPr>
          <w:p w14:paraId="1A49D285" w14:textId="0EB84AE9" w:rsidR="00DC2587" w:rsidRPr="00AF5ACC" w:rsidRDefault="00DC2587" w:rsidP="00B47296">
            <w:pPr>
              <w:autoSpaceDE w:val="0"/>
              <w:autoSpaceDN w:val="0"/>
              <w:adjustRightInd w:val="0"/>
              <w:rPr>
                <w:sz w:val="22"/>
                <w:szCs w:val="22"/>
                <w:lang w:val="en-US"/>
              </w:rPr>
            </w:pPr>
            <w:r w:rsidRPr="00AF5ACC">
              <w:rPr>
                <w:sz w:val="22"/>
                <w:szCs w:val="22"/>
                <w:shd w:val="clear" w:color="auto" w:fill="FFFFFF"/>
              </w:rPr>
              <w:t>MHEWAS</w:t>
            </w:r>
          </w:p>
        </w:tc>
        <w:tc>
          <w:tcPr>
            <w:tcW w:w="7213" w:type="dxa"/>
          </w:tcPr>
          <w:p w14:paraId="1D1DF8FB" w14:textId="17A3AC82" w:rsidR="00DC2587" w:rsidRPr="00AF5ACC" w:rsidRDefault="00DC2587" w:rsidP="00B47296">
            <w:pPr>
              <w:autoSpaceDE w:val="0"/>
              <w:autoSpaceDN w:val="0"/>
              <w:adjustRightInd w:val="0"/>
              <w:rPr>
                <w:sz w:val="22"/>
                <w:szCs w:val="22"/>
                <w:lang w:val="en-US"/>
              </w:rPr>
            </w:pPr>
            <w:r w:rsidRPr="00AF5ACC">
              <w:rPr>
                <w:rFonts w:cstheme="minorBidi"/>
                <w:sz w:val="22"/>
                <w:szCs w:val="22"/>
                <w:shd w:val="clear" w:color="auto" w:fill="FFFFFF"/>
              </w:rPr>
              <w:t>Multi-hazard Early Warning System</w:t>
            </w:r>
          </w:p>
        </w:tc>
      </w:tr>
      <w:tr w:rsidR="00B47296" w:rsidRPr="00462182" w14:paraId="097C6E88" w14:textId="77777777" w:rsidTr="004F01CF">
        <w:tc>
          <w:tcPr>
            <w:tcW w:w="1803" w:type="dxa"/>
          </w:tcPr>
          <w:p w14:paraId="3A8E2134" w14:textId="4E5D6E45" w:rsidR="00B47296" w:rsidRPr="00AF5ACC" w:rsidRDefault="00B47296" w:rsidP="00B47296">
            <w:pPr>
              <w:autoSpaceDE w:val="0"/>
              <w:autoSpaceDN w:val="0"/>
              <w:adjustRightInd w:val="0"/>
              <w:rPr>
                <w:sz w:val="22"/>
                <w:szCs w:val="22"/>
              </w:rPr>
            </w:pPr>
            <w:r w:rsidRPr="00AF5ACC">
              <w:rPr>
                <w:sz w:val="22"/>
                <w:szCs w:val="22"/>
                <w:lang w:val="en-US"/>
              </w:rPr>
              <w:t>MHEWC</w:t>
            </w:r>
          </w:p>
        </w:tc>
        <w:tc>
          <w:tcPr>
            <w:tcW w:w="7213" w:type="dxa"/>
          </w:tcPr>
          <w:p w14:paraId="799CA540" w14:textId="715C2F25" w:rsidR="00B47296" w:rsidRPr="00AF5ACC" w:rsidRDefault="00B47296" w:rsidP="00B47296">
            <w:pPr>
              <w:autoSpaceDE w:val="0"/>
              <w:autoSpaceDN w:val="0"/>
              <w:adjustRightInd w:val="0"/>
              <w:rPr>
                <w:sz w:val="22"/>
                <w:szCs w:val="22"/>
                <w:lang w:val="en-US"/>
              </w:rPr>
            </w:pPr>
            <w:r w:rsidRPr="00AF5ACC">
              <w:rPr>
                <w:sz w:val="22"/>
                <w:szCs w:val="22"/>
                <w:lang w:val="en-US"/>
              </w:rPr>
              <w:t>Multi-Hazard Early Warning Conference</w:t>
            </w:r>
          </w:p>
        </w:tc>
      </w:tr>
      <w:tr w:rsidR="00B47296" w:rsidRPr="00462182" w14:paraId="1EA880B7" w14:textId="77777777" w:rsidTr="004F01CF">
        <w:tc>
          <w:tcPr>
            <w:tcW w:w="1803" w:type="dxa"/>
          </w:tcPr>
          <w:p w14:paraId="47795A98" w14:textId="0527AE21" w:rsidR="00B47296" w:rsidRPr="00AF5ACC" w:rsidRDefault="00B47296" w:rsidP="00B47296">
            <w:pPr>
              <w:autoSpaceDE w:val="0"/>
              <w:autoSpaceDN w:val="0"/>
              <w:adjustRightInd w:val="0"/>
              <w:rPr>
                <w:sz w:val="22"/>
                <w:szCs w:val="22"/>
                <w:lang w:val="en-US"/>
              </w:rPr>
            </w:pPr>
            <w:r w:rsidRPr="00AF5ACC">
              <w:rPr>
                <w:sz w:val="22"/>
                <w:szCs w:val="22"/>
              </w:rPr>
              <w:t>MHEWS</w:t>
            </w:r>
          </w:p>
        </w:tc>
        <w:tc>
          <w:tcPr>
            <w:tcW w:w="7213" w:type="dxa"/>
          </w:tcPr>
          <w:p w14:paraId="1595609F" w14:textId="618E6B3B" w:rsidR="00B47296" w:rsidRPr="00AF5ACC" w:rsidRDefault="00B47296" w:rsidP="00B47296">
            <w:pPr>
              <w:autoSpaceDE w:val="0"/>
              <w:autoSpaceDN w:val="0"/>
              <w:adjustRightInd w:val="0"/>
              <w:rPr>
                <w:sz w:val="22"/>
                <w:szCs w:val="22"/>
                <w:lang w:val="en-US"/>
              </w:rPr>
            </w:pPr>
            <w:bookmarkStart w:id="3" w:name="OLE_LINK13"/>
            <w:bookmarkStart w:id="4" w:name="OLE_LINK14"/>
            <w:r w:rsidRPr="00AF5ACC">
              <w:rPr>
                <w:sz w:val="22"/>
                <w:szCs w:val="22"/>
                <w:lang w:val="en-US"/>
              </w:rPr>
              <w:t>Multi-Hazard Early Warning System</w:t>
            </w:r>
            <w:bookmarkEnd w:id="3"/>
            <w:bookmarkEnd w:id="4"/>
          </w:p>
        </w:tc>
      </w:tr>
      <w:tr w:rsidR="006748B5" w:rsidRPr="00462182" w14:paraId="3A061AD3" w14:textId="77777777" w:rsidTr="004F01CF">
        <w:tc>
          <w:tcPr>
            <w:tcW w:w="1803" w:type="dxa"/>
          </w:tcPr>
          <w:p w14:paraId="79936137" w14:textId="4CF5BCB4" w:rsidR="006748B5" w:rsidRPr="00AF5ACC" w:rsidRDefault="006748B5" w:rsidP="006748B5">
            <w:pPr>
              <w:autoSpaceDE w:val="0"/>
              <w:autoSpaceDN w:val="0"/>
              <w:adjustRightInd w:val="0"/>
              <w:rPr>
                <w:sz w:val="22"/>
                <w:szCs w:val="22"/>
                <w:shd w:val="clear" w:color="auto" w:fill="FFFFFF"/>
                <w:lang w:val="en-US"/>
              </w:rPr>
            </w:pPr>
            <w:bookmarkStart w:id="5" w:name="OLE_LINK106"/>
            <w:bookmarkStart w:id="6" w:name="OLE_LINK107"/>
            <w:proofErr w:type="spellStart"/>
            <w:r w:rsidRPr="00AF5ACC">
              <w:rPr>
                <w:sz w:val="22"/>
                <w:szCs w:val="22"/>
              </w:rPr>
              <w:t>myDEWETRA</w:t>
            </w:r>
            <w:proofErr w:type="spellEnd"/>
            <w:r w:rsidRPr="00AF5ACC">
              <w:rPr>
                <w:sz w:val="22"/>
                <w:szCs w:val="22"/>
              </w:rPr>
              <w:t> </w:t>
            </w:r>
            <w:bookmarkEnd w:id="5"/>
            <w:bookmarkEnd w:id="6"/>
          </w:p>
        </w:tc>
        <w:tc>
          <w:tcPr>
            <w:tcW w:w="7213" w:type="dxa"/>
          </w:tcPr>
          <w:p w14:paraId="2605727E" w14:textId="06C661AB" w:rsidR="006748B5" w:rsidRPr="00AF5ACC" w:rsidRDefault="00AF5ACC" w:rsidP="00AF5ACC">
            <w:pPr>
              <w:pStyle w:val="Sansinterligne"/>
              <w:rPr>
                <w:rFonts w:ascii="Helvetica" w:hAnsi="Helvetica"/>
                <w:color w:val="000000" w:themeColor="text1"/>
                <w:sz w:val="22"/>
                <w:szCs w:val="22"/>
                <w:lang w:val="en-US"/>
              </w:rPr>
            </w:pPr>
            <w:r w:rsidRPr="00AF5ACC">
              <w:rPr>
                <w:rFonts w:ascii="Helvetica" w:hAnsi="Helvetica"/>
                <w:color w:val="000000" w:themeColor="text1"/>
                <w:sz w:val="22"/>
                <w:szCs w:val="22"/>
                <w:lang/>
              </w:rPr>
              <w:t>(Italian acronym</w:t>
            </w:r>
            <w:r w:rsidRPr="00AF5ACC">
              <w:rPr>
                <w:rFonts w:ascii="Helvetica" w:hAnsi="Helvetica"/>
                <w:color w:val="000000" w:themeColor="text1"/>
                <w:sz w:val="22"/>
                <w:szCs w:val="22"/>
                <w:lang w:val="en-US"/>
              </w:rPr>
              <w:t xml:space="preserve">) </w:t>
            </w:r>
            <w:r w:rsidR="006748B5" w:rsidRPr="00AF5ACC">
              <w:rPr>
                <w:rFonts w:ascii="Helvetica" w:hAnsi="Helvetica"/>
                <w:sz w:val="22"/>
                <w:szCs w:val="22"/>
              </w:rPr>
              <w:t>Open-source web-based system for real-time monitoring and forecasting of natural hazards like floods, landslides, and wildfires. </w:t>
            </w:r>
          </w:p>
        </w:tc>
      </w:tr>
      <w:tr w:rsidR="006748B5" w:rsidRPr="00462182" w14:paraId="54C06CBB" w14:textId="77777777" w:rsidTr="004F01CF">
        <w:tc>
          <w:tcPr>
            <w:tcW w:w="1803" w:type="dxa"/>
          </w:tcPr>
          <w:p w14:paraId="415EB4DD" w14:textId="4A022319" w:rsidR="006748B5" w:rsidRPr="00AF5ACC" w:rsidRDefault="006748B5" w:rsidP="006748B5">
            <w:pPr>
              <w:autoSpaceDE w:val="0"/>
              <w:autoSpaceDN w:val="0"/>
              <w:adjustRightInd w:val="0"/>
              <w:rPr>
                <w:sz w:val="22"/>
                <w:szCs w:val="22"/>
                <w:lang w:val="en-US"/>
              </w:rPr>
            </w:pPr>
            <w:bookmarkStart w:id="7" w:name="_Hlk113225750"/>
            <w:r w:rsidRPr="00AF5ACC">
              <w:rPr>
                <w:sz w:val="22"/>
                <w:szCs w:val="22"/>
                <w:shd w:val="clear" w:color="auto" w:fill="FFFFFF"/>
                <w:lang w:val="en-US"/>
              </w:rPr>
              <w:t>NMHS</w:t>
            </w:r>
          </w:p>
        </w:tc>
        <w:tc>
          <w:tcPr>
            <w:tcW w:w="7213" w:type="dxa"/>
          </w:tcPr>
          <w:p w14:paraId="694D4797" w14:textId="3D74BC9A" w:rsidR="006748B5" w:rsidRPr="00AF5ACC" w:rsidRDefault="006748B5" w:rsidP="006748B5">
            <w:pPr>
              <w:autoSpaceDE w:val="0"/>
              <w:autoSpaceDN w:val="0"/>
              <w:adjustRightInd w:val="0"/>
              <w:rPr>
                <w:sz w:val="22"/>
                <w:szCs w:val="22"/>
                <w:lang w:val="en-US"/>
              </w:rPr>
            </w:pPr>
            <w:r w:rsidRPr="00AF5ACC">
              <w:rPr>
                <w:sz w:val="22"/>
                <w:szCs w:val="22"/>
                <w:shd w:val="clear" w:color="auto" w:fill="FFFFFF"/>
                <w:lang w:val="en-US"/>
              </w:rPr>
              <w:t>National Meteorological and Hydrological Services</w:t>
            </w:r>
          </w:p>
        </w:tc>
      </w:tr>
      <w:bookmarkEnd w:id="7"/>
      <w:tr w:rsidR="006748B5" w:rsidRPr="00462182" w14:paraId="32D780AA" w14:textId="77777777" w:rsidTr="004F01CF">
        <w:tc>
          <w:tcPr>
            <w:tcW w:w="1803" w:type="dxa"/>
          </w:tcPr>
          <w:p w14:paraId="1798ACEC" w14:textId="229E00AF" w:rsidR="006748B5" w:rsidRPr="00AF5ACC" w:rsidRDefault="006748B5" w:rsidP="006748B5">
            <w:pPr>
              <w:autoSpaceDE w:val="0"/>
              <w:autoSpaceDN w:val="0"/>
              <w:adjustRightInd w:val="0"/>
              <w:rPr>
                <w:sz w:val="22"/>
                <w:szCs w:val="22"/>
                <w:lang w:val="en-US"/>
              </w:rPr>
            </w:pPr>
            <w:r w:rsidRPr="00AF5ACC">
              <w:rPr>
                <w:sz w:val="22"/>
                <w:szCs w:val="22"/>
                <w:lang w:val="en-US"/>
              </w:rPr>
              <w:t>OCHA</w:t>
            </w:r>
          </w:p>
        </w:tc>
        <w:tc>
          <w:tcPr>
            <w:tcW w:w="7213" w:type="dxa"/>
          </w:tcPr>
          <w:p w14:paraId="572EA0B1" w14:textId="683BDAAD" w:rsidR="006748B5" w:rsidRPr="00AF5ACC" w:rsidRDefault="006748B5" w:rsidP="006748B5">
            <w:pPr>
              <w:autoSpaceDE w:val="0"/>
              <w:autoSpaceDN w:val="0"/>
              <w:adjustRightInd w:val="0"/>
              <w:rPr>
                <w:sz w:val="22"/>
                <w:szCs w:val="22"/>
                <w:lang w:val="en-US"/>
              </w:rPr>
            </w:pPr>
            <w:r w:rsidRPr="00AF5ACC">
              <w:rPr>
                <w:color w:val="000000"/>
                <w:sz w:val="22"/>
                <w:szCs w:val="22"/>
                <w:lang w:val="en-US"/>
              </w:rPr>
              <w:t xml:space="preserve">Office for the Coordination of Humanitarian Affairs </w:t>
            </w:r>
          </w:p>
        </w:tc>
      </w:tr>
      <w:tr w:rsidR="006748B5" w:rsidRPr="00462182" w14:paraId="0E60601F" w14:textId="77777777" w:rsidTr="004F01CF">
        <w:tc>
          <w:tcPr>
            <w:tcW w:w="1803" w:type="dxa"/>
          </w:tcPr>
          <w:p w14:paraId="137423FA" w14:textId="2C8BDEB5" w:rsidR="006748B5" w:rsidRPr="00AF5ACC" w:rsidRDefault="006748B5" w:rsidP="006748B5">
            <w:pPr>
              <w:autoSpaceDE w:val="0"/>
              <w:autoSpaceDN w:val="0"/>
              <w:adjustRightInd w:val="0"/>
              <w:rPr>
                <w:rFonts w:cstheme="minorBidi"/>
                <w:sz w:val="22"/>
                <w:szCs w:val="22"/>
              </w:rPr>
            </w:pPr>
            <w:r w:rsidRPr="00AF5ACC">
              <w:rPr>
                <w:rFonts w:cstheme="minorBidi"/>
                <w:sz w:val="22"/>
                <w:szCs w:val="22"/>
              </w:rPr>
              <w:t>REC</w:t>
            </w:r>
          </w:p>
        </w:tc>
        <w:tc>
          <w:tcPr>
            <w:tcW w:w="7213" w:type="dxa"/>
          </w:tcPr>
          <w:p w14:paraId="6994D947" w14:textId="68BFE855" w:rsidR="006748B5" w:rsidRPr="00AF5ACC" w:rsidRDefault="006748B5" w:rsidP="006748B5">
            <w:pPr>
              <w:autoSpaceDE w:val="0"/>
              <w:autoSpaceDN w:val="0"/>
              <w:adjustRightInd w:val="0"/>
              <w:rPr>
                <w:sz w:val="22"/>
                <w:szCs w:val="22"/>
                <w:lang w:val="en-US"/>
              </w:rPr>
            </w:pPr>
            <w:r w:rsidRPr="00AF5ACC">
              <w:rPr>
                <w:rFonts w:cstheme="minorBidi"/>
                <w:sz w:val="22"/>
                <w:szCs w:val="22"/>
              </w:rPr>
              <w:t xml:space="preserve">Regional Economic Communities </w:t>
            </w:r>
          </w:p>
        </w:tc>
      </w:tr>
      <w:tr w:rsidR="006748B5" w:rsidRPr="00462182" w14:paraId="6E381AC7" w14:textId="77777777" w:rsidTr="004F01CF">
        <w:tc>
          <w:tcPr>
            <w:tcW w:w="1803" w:type="dxa"/>
          </w:tcPr>
          <w:p w14:paraId="20F03DEF" w14:textId="6B22FB5D" w:rsidR="006748B5" w:rsidRPr="00462182" w:rsidRDefault="006748B5" w:rsidP="006748B5">
            <w:pPr>
              <w:autoSpaceDE w:val="0"/>
              <w:autoSpaceDN w:val="0"/>
              <w:adjustRightInd w:val="0"/>
              <w:rPr>
                <w:rFonts w:cstheme="minorBidi"/>
                <w:sz w:val="22"/>
                <w:szCs w:val="22"/>
                <w:lang w:val="en-US"/>
              </w:rPr>
            </w:pPr>
            <w:r w:rsidRPr="00462182">
              <w:rPr>
                <w:sz w:val="22"/>
                <w:szCs w:val="22"/>
                <w:shd w:val="clear" w:color="auto" w:fill="FFFFFF"/>
                <w:lang w:val="en-US"/>
              </w:rPr>
              <w:t>RCC</w:t>
            </w:r>
          </w:p>
        </w:tc>
        <w:tc>
          <w:tcPr>
            <w:tcW w:w="7213" w:type="dxa"/>
          </w:tcPr>
          <w:p w14:paraId="3B84BC49" w14:textId="163D7589" w:rsidR="006748B5" w:rsidRPr="00462182" w:rsidRDefault="006748B5" w:rsidP="006748B5">
            <w:pPr>
              <w:pStyle w:val="Sansinterligne"/>
              <w:rPr>
                <w:rFonts w:ascii="Helvetica" w:hAnsi="Helvetica"/>
                <w:sz w:val="22"/>
                <w:szCs w:val="22"/>
              </w:rPr>
            </w:pPr>
            <w:r w:rsidRPr="00462182">
              <w:rPr>
                <w:rFonts w:ascii="Helvetica" w:hAnsi="Helvetica"/>
                <w:sz w:val="22"/>
                <w:szCs w:val="22"/>
                <w:shd w:val="clear" w:color="auto" w:fill="FFFFFF"/>
                <w:lang w:val="en-US"/>
              </w:rPr>
              <w:t>Regional Climate Center</w:t>
            </w:r>
          </w:p>
        </w:tc>
      </w:tr>
      <w:tr w:rsidR="006748B5" w:rsidRPr="00462182" w14:paraId="16246CE3" w14:textId="77777777" w:rsidTr="004F01CF">
        <w:tc>
          <w:tcPr>
            <w:tcW w:w="1803" w:type="dxa"/>
          </w:tcPr>
          <w:p w14:paraId="08BD442A" w14:textId="09DAA3B4" w:rsidR="006748B5" w:rsidRPr="00462182" w:rsidRDefault="006748B5" w:rsidP="006748B5">
            <w:pPr>
              <w:autoSpaceDE w:val="0"/>
              <w:autoSpaceDN w:val="0"/>
              <w:adjustRightInd w:val="0"/>
              <w:rPr>
                <w:sz w:val="22"/>
                <w:szCs w:val="22"/>
              </w:rPr>
            </w:pPr>
            <w:bookmarkStart w:id="8" w:name="_Hlk113217872"/>
            <w:r w:rsidRPr="00462182">
              <w:rPr>
                <w:sz w:val="22"/>
                <w:szCs w:val="22"/>
                <w:lang w:val="en-US"/>
              </w:rPr>
              <w:t>SFDRR</w:t>
            </w:r>
          </w:p>
        </w:tc>
        <w:tc>
          <w:tcPr>
            <w:tcW w:w="7213" w:type="dxa"/>
          </w:tcPr>
          <w:p w14:paraId="5FECAFE2" w14:textId="23C6DCD4" w:rsidR="006748B5" w:rsidRPr="00462182" w:rsidRDefault="006748B5" w:rsidP="006748B5">
            <w:pPr>
              <w:pStyle w:val="Sansinterligne"/>
              <w:rPr>
                <w:rFonts w:ascii="Helvetica" w:hAnsi="Helvetica"/>
                <w:sz w:val="22"/>
                <w:szCs w:val="22"/>
                <w:lang w:val="en-US"/>
              </w:rPr>
            </w:pPr>
            <w:r w:rsidRPr="00462182">
              <w:rPr>
                <w:rFonts w:ascii="Helvetica" w:hAnsi="Helvetica"/>
                <w:sz w:val="22"/>
                <w:szCs w:val="22"/>
              </w:rPr>
              <w:t>Sendai Framework for Disaster Risk Reduction</w:t>
            </w:r>
          </w:p>
        </w:tc>
      </w:tr>
      <w:tr w:rsidR="006748B5" w:rsidRPr="00462182" w14:paraId="68063F4A" w14:textId="77777777" w:rsidTr="004F01CF">
        <w:tc>
          <w:tcPr>
            <w:tcW w:w="1803" w:type="dxa"/>
          </w:tcPr>
          <w:p w14:paraId="797374AE" w14:textId="1F38C816" w:rsidR="006748B5" w:rsidRPr="00462182" w:rsidRDefault="006748B5" w:rsidP="006748B5">
            <w:pPr>
              <w:autoSpaceDE w:val="0"/>
              <w:autoSpaceDN w:val="0"/>
              <w:adjustRightInd w:val="0"/>
              <w:rPr>
                <w:color w:val="000000"/>
                <w:sz w:val="22"/>
                <w:szCs w:val="22"/>
                <w:lang w:val="en-US"/>
              </w:rPr>
            </w:pPr>
            <w:r w:rsidRPr="00462182">
              <w:rPr>
                <w:sz w:val="22"/>
                <w:szCs w:val="22"/>
              </w:rPr>
              <w:t>SIDS</w:t>
            </w:r>
          </w:p>
        </w:tc>
        <w:tc>
          <w:tcPr>
            <w:tcW w:w="7213" w:type="dxa"/>
          </w:tcPr>
          <w:p w14:paraId="5D502E1F" w14:textId="6060A8BD" w:rsidR="006748B5" w:rsidRPr="00462182" w:rsidRDefault="006748B5" w:rsidP="006748B5">
            <w:pPr>
              <w:pStyle w:val="Sansinterligne"/>
              <w:rPr>
                <w:rFonts w:ascii="Helvetica" w:hAnsi="Helvetica"/>
                <w:color w:val="000000"/>
                <w:sz w:val="22"/>
                <w:szCs w:val="22"/>
                <w:lang w:val="en-US"/>
              </w:rPr>
            </w:pPr>
            <w:r w:rsidRPr="00462182">
              <w:rPr>
                <w:rFonts w:ascii="Helvetica" w:hAnsi="Helvetica"/>
                <w:sz w:val="22"/>
                <w:szCs w:val="22"/>
                <w:lang w:val="en-US"/>
              </w:rPr>
              <w:t>Small Island Developing States</w:t>
            </w:r>
          </w:p>
        </w:tc>
      </w:tr>
      <w:tr w:rsidR="006748B5" w:rsidRPr="00462182" w14:paraId="30BE0216" w14:textId="77777777" w:rsidTr="004F01CF">
        <w:tc>
          <w:tcPr>
            <w:tcW w:w="1803" w:type="dxa"/>
          </w:tcPr>
          <w:p w14:paraId="4CC68270" w14:textId="628854B9" w:rsidR="006748B5" w:rsidRPr="00462182" w:rsidRDefault="006748B5" w:rsidP="006748B5">
            <w:pPr>
              <w:autoSpaceDE w:val="0"/>
              <w:autoSpaceDN w:val="0"/>
              <w:adjustRightInd w:val="0"/>
              <w:rPr>
                <w:sz w:val="22"/>
                <w:szCs w:val="22"/>
              </w:rPr>
            </w:pPr>
            <w:r w:rsidRPr="00462182">
              <w:rPr>
                <w:color w:val="000000"/>
                <w:sz w:val="22"/>
                <w:szCs w:val="22"/>
                <w:lang w:val="en-US"/>
              </w:rPr>
              <w:t>SOP</w:t>
            </w:r>
          </w:p>
        </w:tc>
        <w:tc>
          <w:tcPr>
            <w:tcW w:w="7213" w:type="dxa"/>
          </w:tcPr>
          <w:p w14:paraId="7686E9A3" w14:textId="6108A751" w:rsidR="006748B5" w:rsidRPr="00462182" w:rsidRDefault="006748B5" w:rsidP="006748B5">
            <w:pPr>
              <w:pStyle w:val="Sansinterligne"/>
              <w:rPr>
                <w:rFonts w:ascii="Helvetica" w:hAnsi="Helvetica"/>
                <w:sz w:val="22"/>
                <w:szCs w:val="22"/>
                <w:lang w:eastAsia="fr-FR"/>
              </w:rPr>
            </w:pPr>
            <w:r w:rsidRPr="00462182">
              <w:rPr>
                <w:rFonts w:ascii="Helvetica" w:hAnsi="Helvetica"/>
                <w:color w:val="000000"/>
                <w:sz w:val="22"/>
                <w:szCs w:val="22"/>
                <w:lang w:val="en-US"/>
              </w:rPr>
              <w:t xml:space="preserve">Standard Operating Procedures </w:t>
            </w:r>
          </w:p>
        </w:tc>
      </w:tr>
      <w:tr w:rsidR="006748B5" w:rsidRPr="00462182" w14:paraId="64A068AF" w14:textId="77777777" w:rsidTr="004F01CF">
        <w:tc>
          <w:tcPr>
            <w:tcW w:w="1803" w:type="dxa"/>
          </w:tcPr>
          <w:p w14:paraId="4A1F2E2D" w14:textId="17BA33CC" w:rsidR="006748B5" w:rsidRPr="00462182" w:rsidRDefault="006748B5" w:rsidP="006748B5">
            <w:pPr>
              <w:autoSpaceDE w:val="0"/>
              <w:autoSpaceDN w:val="0"/>
              <w:adjustRightInd w:val="0"/>
              <w:rPr>
                <w:rFonts w:cstheme="minorBidi"/>
                <w:sz w:val="22"/>
                <w:szCs w:val="22"/>
                <w:lang w:val="en-US"/>
              </w:rPr>
            </w:pPr>
            <w:r w:rsidRPr="00462182">
              <w:rPr>
                <w:sz w:val="22"/>
                <w:szCs w:val="22"/>
                <w:lang w:val="en-US"/>
              </w:rPr>
              <w:t>UNESCO</w:t>
            </w:r>
          </w:p>
        </w:tc>
        <w:tc>
          <w:tcPr>
            <w:tcW w:w="7213" w:type="dxa"/>
          </w:tcPr>
          <w:p w14:paraId="293B57B4" w14:textId="5D61CF95" w:rsidR="006748B5" w:rsidRPr="00462182" w:rsidRDefault="006748B5" w:rsidP="006748B5">
            <w:pPr>
              <w:pStyle w:val="Sansinterligne"/>
              <w:jc w:val="both"/>
              <w:rPr>
                <w:rFonts w:ascii="Helvetica" w:hAnsi="Helvetica"/>
                <w:sz w:val="22"/>
                <w:szCs w:val="22"/>
              </w:rPr>
            </w:pPr>
            <w:r w:rsidRPr="00462182">
              <w:rPr>
                <w:rFonts w:ascii="Helvetica" w:hAnsi="Helvetica"/>
                <w:sz w:val="22"/>
                <w:szCs w:val="22"/>
                <w:lang w:val="en-US"/>
              </w:rPr>
              <w:t xml:space="preserve">United Nations Educational, Scientific and Cultural Organization </w:t>
            </w:r>
          </w:p>
        </w:tc>
      </w:tr>
      <w:tr w:rsidR="006748B5" w:rsidRPr="00462182" w14:paraId="643849D3" w14:textId="77777777" w:rsidTr="004F01CF">
        <w:tc>
          <w:tcPr>
            <w:tcW w:w="1803" w:type="dxa"/>
          </w:tcPr>
          <w:p w14:paraId="01653C15" w14:textId="3FEC92F9" w:rsidR="006748B5" w:rsidRPr="00462182" w:rsidRDefault="006748B5" w:rsidP="006748B5">
            <w:pPr>
              <w:autoSpaceDE w:val="0"/>
              <w:autoSpaceDN w:val="0"/>
              <w:adjustRightInd w:val="0"/>
              <w:rPr>
                <w:rFonts w:cstheme="minorBidi"/>
                <w:sz w:val="22"/>
                <w:szCs w:val="22"/>
                <w:lang w:val="en-US"/>
              </w:rPr>
            </w:pPr>
            <w:r w:rsidRPr="00462182">
              <w:rPr>
                <w:sz w:val="22"/>
                <w:szCs w:val="22"/>
                <w:lang w:val="en-US"/>
              </w:rPr>
              <w:t>UNDRR</w:t>
            </w:r>
          </w:p>
        </w:tc>
        <w:tc>
          <w:tcPr>
            <w:tcW w:w="7213" w:type="dxa"/>
          </w:tcPr>
          <w:p w14:paraId="23BEA7CE" w14:textId="71CF2366" w:rsidR="006748B5" w:rsidRPr="00462182" w:rsidRDefault="006748B5" w:rsidP="006748B5">
            <w:pPr>
              <w:pStyle w:val="Sansinterligne"/>
              <w:jc w:val="both"/>
              <w:rPr>
                <w:rFonts w:ascii="Helvetica" w:hAnsi="Helvetica"/>
                <w:sz w:val="22"/>
                <w:szCs w:val="22"/>
              </w:rPr>
            </w:pPr>
            <w:r w:rsidRPr="00462182">
              <w:rPr>
                <w:rFonts w:ascii="Helvetica" w:hAnsi="Helvetica"/>
                <w:sz w:val="22"/>
                <w:szCs w:val="22"/>
                <w:lang w:val="en-US"/>
              </w:rPr>
              <w:t>United Nations Office for Disaster Risk Reduction</w:t>
            </w:r>
          </w:p>
        </w:tc>
      </w:tr>
      <w:tr w:rsidR="006748B5" w:rsidRPr="00462182" w14:paraId="2EE808E2" w14:textId="77777777" w:rsidTr="004F01CF">
        <w:tc>
          <w:tcPr>
            <w:tcW w:w="1803" w:type="dxa"/>
          </w:tcPr>
          <w:p w14:paraId="0C2D316A" w14:textId="0F2B5FAD" w:rsidR="006748B5" w:rsidRPr="00462182" w:rsidRDefault="006748B5" w:rsidP="006748B5">
            <w:pPr>
              <w:autoSpaceDE w:val="0"/>
              <w:autoSpaceDN w:val="0"/>
              <w:adjustRightInd w:val="0"/>
              <w:rPr>
                <w:color w:val="000000"/>
                <w:sz w:val="22"/>
                <w:szCs w:val="22"/>
                <w:lang w:val="en-US"/>
              </w:rPr>
            </w:pPr>
            <w:r w:rsidRPr="00462182">
              <w:rPr>
                <w:rFonts w:cstheme="minorBidi"/>
                <w:sz w:val="22"/>
                <w:szCs w:val="22"/>
                <w:lang w:val="en-US"/>
              </w:rPr>
              <w:t>UNDP</w:t>
            </w:r>
          </w:p>
        </w:tc>
        <w:tc>
          <w:tcPr>
            <w:tcW w:w="7213" w:type="dxa"/>
          </w:tcPr>
          <w:p w14:paraId="3CCD66A8" w14:textId="62D4F135" w:rsidR="006748B5" w:rsidRPr="00462182" w:rsidRDefault="006748B5" w:rsidP="006748B5">
            <w:pPr>
              <w:pStyle w:val="Sansinterligne"/>
              <w:jc w:val="both"/>
              <w:rPr>
                <w:rFonts w:ascii="Helvetica" w:hAnsi="Helvetica"/>
                <w:sz w:val="22"/>
                <w:szCs w:val="22"/>
                <w:lang w:val="en-US"/>
              </w:rPr>
            </w:pPr>
            <w:r w:rsidRPr="00462182">
              <w:rPr>
                <w:rFonts w:ascii="Helvetica" w:hAnsi="Helvetica"/>
                <w:sz w:val="22"/>
                <w:szCs w:val="22"/>
              </w:rPr>
              <w:t>United Nations Development Programme</w:t>
            </w:r>
          </w:p>
        </w:tc>
      </w:tr>
      <w:tr w:rsidR="006748B5" w:rsidRPr="00462182" w14:paraId="40C9F10D" w14:textId="77777777" w:rsidTr="004F01CF">
        <w:tc>
          <w:tcPr>
            <w:tcW w:w="1803" w:type="dxa"/>
          </w:tcPr>
          <w:p w14:paraId="0C599F6D" w14:textId="707E7259" w:rsidR="006748B5" w:rsidRPr="00462182" w:rsidRDefault="006748B5" w:rsidP="006748B5">
            <w:pPr>
              <w:autoSpaceDE w:val="0"/>
              <w:autoSpaceDN w:val="0"/>
              <w:adjustRightInd w:val="0"/>
              <w:rPr>
                <w:color w:val="000000"/>
                <w:sz w:val="22"/>
                <w:szCs w:val="22"/>
                <w:lang w:val="en-US"/>
              </w:rPr>
            </w:pPr>
            <w:r w:rsidRPr="00462182">
              <w:rPr>
                <w:rFonts w:cs="Arial"/>
                <w:sz w:val="22"/>
                <w:szCs w:val="22"/>
                <w:shd w:val="clear" w:color="auto" w:fill="FFFFFF"/>
              </w:rPr>
              <w:t>WCASP</w:t>
            </w:r>
          </w:p>
        </w:tc>
        <w:tc>
          <w:tcPr>
            <w:tcW w:w="7213" w:type="dxa"/>
          </w:tcPr>
          <w:p w14:paraId="6545C601" w14:textId="3DF5C555" w:rsidR="006748B5" w:rsidRPr="00462182" w:rsidRDefault="006748B5" w:rsidP="006748B5">
            <w:pPr>
              <w:pStyle w:val="Sansinterligne"/>
              <w:jc w:val="both"/>
              <w:rPr>
                <w:rFonts w:ascii="Helvetica" w:hAnsi="Helvetica"/>
                <w:sz w:val="22"/>
                <w:szCs w:val="22"/>
                <w:lang w:val="en-US"/>
              </w:rPr>
            </w:pPr>
            <w:r w:rsidRPr="00462182">
              <w:rPr>
                <w:rFonts w:ascii="Helvetica" w:hAnsi="Helvetica" w:cs="Arial"/>
                <w:sz w:val="22"/>
                <w:szCs w:val="22"/>
                <w:shd w:val="clear" w:color="auto" w:fill="FFFFFF"/>
              </w:rPr>
              <w:t xml:space="preserve">World Climate Applications and Services Programme </w:t>
            </w:r>
          </w:p>
        </w:tc>
      </w:tr>
      <w:tr w:rsidR="006748B5" w:rsidRPr="00462182" w14:paraId="46399548" w14:textId="77777777" w:rsidTr="004F01CF">
        <w:tc>
          <w:tcPr>
            <w:tcW w:w="1803" w:type="dxa"/>
          </w:tcPr>
          <w:p w14:paraId="481E041E" w14:textId="192DC45C" w:rsidR="006748B5" w:rsidRPr="00462182" w:rsidRDefault="006748B5" w:rsidP="006748B5">
            <w:pPr>
              <w:autoSpaceDE w:val="0"/>
              <w:autoSpaceDN w:val="0"/>
              <w:adjustRightInd w:val="0"/>
              <w:rPr>
                <w:color w:val="000000"/>
                <w:sz w:val="22"/>
                <w:szCs w:val="22"/>
                <w:lang w:val="en-US"/>
              </w:rPr>
            </w:pPr>
            <w:bookmarkStart w:id="9" w:name="_Hlk113226121"/>
            <w:r w:rsidRPr="00462182">
              <w:rPr>
                <w:color w:val="000000"/>
                <w:sz w:val="22"/>
                <w:szCs w:val="22"/>
                <w:lang w:val="en-US"/>
              </w:rPr>
              <w:t>WMO</w:t>
            </w:r>
          </w:p>
        </w:tc>
        <w:tc>
          <w:tcPr>
            <w:tcW w:w="7213" w:type="dxa"/>
          </w:tcPr>
          <w:p w14:paraId="4290C099" w14:textId="69A633AD" w:rsidR="006748B5" w:rsidRPr="00462182" w:rsidRDefault="006748B5" w:rsidP="006748B5">
            <w:pPr>
              <w:pStyle w:val="Sansinterligne"/>
              <w:jc w:val="both"/>
              <w:rPr>
                <w:rFonts w:ascii="Helvetica" w:hAnsi="Helvetica"/>
                <w:color w:val="000000"/>
                <w:sz w:val="22"/>
                <w:szCs w:val="22"/>
                <w:lang w:val="en-US"/>
              </w:rPr>
            </w:pPr>
            <w:r w:rsidRPr="00462182">
              <w:rPr>
                <w:rFonts w:ascii="Helvetica" w:hAnsi="Helvetica"/>
                <w:sz w:val="22"/>
                <w:szCs w:val="22"/>
                <w:lang w:val="en-US"/>
              </w:rPr>
              <w:t>World Meteorological Organization</w:t>
            </w:r>
          </w:p>
        </w:tc>
      </w:tr>
      <w:tr w:rsidR="006748B5" w:rsidRPr="00462182" w14:paraId="08BBCC67" w14:textId="77777777" w:rsidTr="004F01CF">
        <w:tc>
          <w:tcPr>
            <w:tcW w:w="1803" w:type="dxa"/>
          </w:tcPr>
          <w:p w14:paraId="436A3646" w14:textId="2C0B4C87" w:rsidR="006748B5" w:rsidRPr="00462182" w:rsidRDefault="006748B5" w:rsidP="006748B5">
            <w:pPr>
              <w:pStyle w:val="Sansinterligne"/>
              <w:jc w:val="both"/>
              <w:rPr>
                <w:rFonts w:ascii="Helvetica" w:hAnsi="Helvetica"/>
                <w:sz w:val="22"/>
                <w:szCs w:val="22"/>
              </w:rPr>
            </w:pPr>
            <w:bookmarkStart w:id="10" w:name="OLE_LINK87"/>
            <w:bookmarkStart w:id="11" w:name="OLE_LINK88"/>
            <w:bookmarkEnd w:id="9"/>
            <w:r w:rsidRPr="00462182">
              <w:rPr>
                <w:rFonts w:ascii="Helvetica" w:hAnsi="Helvetica"/>
                <w:sz w:val="22"/>
                <w:szCs w:val="22"/>
                <w:lang w:val="en-US"/>
              </w:rPr>
              <w:t>WMO</w:t>
            </w:r>
            <w:bookmarkEnd w:id="10"/>
            <w:bookmarkEnd w:id="11"/>
            <w:r w:rsidRPr="00462182">
              <w:rPr>
                <w:rFonts w:ascii="Helvetica" w:hAnsi="Helvetica"/>
                <w:sz w:val="22"/>
                <w:szCs w:val="22"/>
                <w:lang w:val="en-US"/>
              </w:rPr>
              <w:t>-WIS</w:t>
            </w:r>
          </w:p>
        </w:tc>
        <w:tc>
          <w:tcPr>
            <w:tcW w:w="7213" w:type="dxa"/>
          </w:tcPr>
          <w:p w14:paraId="5CB0E130" w14:textId="36849B61" w:rsidR="006748B5" w:rsidRPr="00462182" w:rsidRDefault="006748B5" w:rsidP="006748B5">
            <w:pPr>
              <w:pStyle w:val="Sansinterligne"/>
              <w:jc w:val="both"/>
              <w:rPr>
                <w:rFonts w:ascii="Helvetica" w:hAnsi="Helvetica"/>
                <w:sz w:val="22"/>
                <w:szCs w:val="22"/>
              </w:rPr>
            </w:pPr>
            <w:bookmarkStart w:id="12" w:name="OLE_LINK89"/>
            <w:bookmarkStart w:id="13" w:name="OLE_LINK90"/>
            <w:r w:rsidRPr="00462182">
              <w:rPr>
                <w:rFonts w:ascii="Helvetica" w:hAnsi="Helvetica"/>
                <w:sz w:val="22"/>
                <w:szCs w:val="22"/>
                <w:lang w:val="en-US"/>
              </w:rPr>
              <w:t>WMO Weather Information System</w:t>
            </w:r>
            <w:bookmarkEnd w:id="12"/>
            <w:bookmarkEnd w:id="13"/>
          </w:p>
        </w:tc>
      </w:tr>
      <w:bookmarkEnd w:id="8"/>
    </w:tbl>
    <w:p w14:paraId="3907E904" w14:textId="691D6513" w:rsidR="00A45602" w:rsidRPr="004F01CF" w:rsidRDefault="00A45602" w:rsidP="00A45602">
      <w:pPr>
        <w:autoSpaceDE w:val="0"/>
        <w:autoSpaceDN w:val="0"/>
        <w:adjustRightInd w:val="0"/>
        <w:rPr>
          <w:b/>
          <w:bCs/>
          <w:lang w:val="en-US"/>
        </w:rPr>
      </w:pPr>
      <w:r w:rsidRPr="004F01CF">
        <w:rPr>
          <w:b/>
          <w:bCs/>
          <w:lang w:val="en-US"/>
        </w:rPr>
        <w:br w:type="page"/>
      </w:r>
    </w:p>
    <w:p w14:paraId="749DA4CD" w14:textId="7B4C120D" w:rsidR="005B60E1" w:rsidRPr="005B60E1" w:rsidRDefault="005B60E1" w:rsidP="005B60E1">
      <w:pPr>
        <w:pStyle w:val="Titre1"/>
        <w:rPr>
          <w:lang w:val="en-US"/>
        </w:rPr>
      </w:pPr>
      <w:bookmarkStart w:id="14" w:name="_Toc113213838"/>
      <w:bookmarkStart w:id="15" w:name="_Toc113213839"/>
      <w:bookmarkStart w:id="16" w:name="_Toc113213840"/>
      <w:bookmarkStart w:id="17" w:name="_Toc113213841"/>
      <w:bookmarkStart w:id="18" w:name="_Toc113213842"/>
      <w:bookmarkStart w:id="19" w:name="_Toc113213843"/>
      <w:bookmarkStart w:id="20" w:name="_Toc113213844"/>
      <w:bookmarkStart w:id="21" w:name="_Toc113213845"/>
      <w:bookmarkStart w:id="22" w:name="_Toc113213846"/>
      <w:bookmarkStart w:id="23" w:name="_Toc113213847"/>
      <w:bookmarkStart w:id="24" w:name="_Toc113213681"/>
      <w:bookmarkStart w:id="25" w:name="_Toc113213714"/>
      <w:bookmarkStart w:id="26" w:name="_Toc113213740"/>
      <w:bookmarkStart w:id="27" w:name="_Toc113213848"/>
      <w:bookmarkStart w:id="28" w:name="_Toc118479155"/>
      <w:bookmarkEnd w:id="14"/>
      <w:bookmarkEnd w:id="15"/>
      <w:bookmarkEnd w:id="16"/>
      <w:bookmarkEnd w:id="17"/>
      <w:bookmarkEnd w:id="18"/>
      <w:bookmarkEnd w:id="19"/>
      <w:bookmarkEnd w:id="20"/>
      <w:bookmarkEnd w:id="21"/>
      <w:bookmarkEnd w:id="22"/>
      <w:bookmarkEnd w:id="23"/>
      <w:bookmarkEnd w:id="24"/>
      <w:bookmarkEnd w:id="25"/>
      <w:bookmarkEnd w:id="26"/>
      <w:bookmarkEnd w:id="27"/>
      <w:r w:rsidRPr="005B60E1">
        <w:rPr>
          <w:lang w:val="en-US"/>
        </w:rPr>
        <w:t>Overview of the Consultancy</w:t>
      </w:r>
      <w:bookmarkEnd w:id="28"/>
    </w:p>
    <w:p w14:paraId="65A76B88" w14:textId="522E3EB8" w:rsidR="00A45602" w:rsidRPr="00C836C8" w:rsidRDefault="00A45602" w:rsidP="00842838">
      <w:pPr>
        <w:pStyle w:val="Titre2"/>
        <w:numPr>
          <w:ilvl w:val="0"/>
          <w:numId w:val="0"/>
        </w:numPr>
        <w:ind w:left="432"/>
      </w:pPr>
    </w:p>
    <w:p w14:paraId="50E8B529" w14:textId="7370EA18" w:rsidR="00842838" w:rsidRDefault="00842838" w:rsidP="00A45602">
      <w:pPr>
        <w:rPr>
          <w:lang w:val="en-US"/>
        </w:rPr>
      </w:pPr>
      <w:r w:rsidRPr="00842838">
        <w:rPr>
          <w:lang w:val="en-US"/>
        </w:rPr>
        <w:t xml:space="preserve">UNDRR partners with the AU Commission, ACMAD, RECs, Member States and other partners to mobilize resources for the establishment of Multi-Hazard Early Warning System (MHEWS) supported by the </w:t>
      </w:r>
      <w:proofErr w:type="spellStart"/>
      <w:r w:rsidRPr="00842838">
        <w:rPr>
          <w:lang w:val="en-US"/>
        </w:rPr>
        <w:t>overnment</w:t>
      </w:r>
      <w:proofErr w:type="spellEnd"/>
      <w:r w:rsidRPr="00842838">
        <w:rPr>
          <w:lang w:val="en-US"/>
        </w:rPr>
        <w:t xml:space="preserve"> of Italy under the project entitled "Establishment of the impact-based early warning for early action and trans-boundary risk management function of the African Union". The initiative aims at building the capacity of the African Union Commission, African Centre of Meteorological Application for Development (ACMAD), Regional Economic Communities (RECs) and Member States to effectively collect, exchange and </w:t>
      </w:r>
      <w:proofErr w:type="spellStart"/>
      <w:r w:rsidRPr="00842838">
        <w:rPr>
          <w:lang w:val="en-US"/>
        </w:rPr>
        <w:t>analyse</w:t>
      </w:r>
      <w:proofErr w:type="spellEnd"/>
      <w:r w:rsidRPr="00842838">
        <w:rPr>
          <w:lang w:val="en-US"/>
        </w:rPr>
        <w:t xml:space="preserve"> Risk information relevant to impact based Early Warning Systems (EWS) for Early Action and Trans-boundary Risk Management.</w:t>
      </w:r>
    </w:p>
    <w:p w14:paraId="4DD17F6C" w14:textId="791230DE" w:rsidR="00842838" w:rsidRDefault="00842838" w:rsidP="00A45602">
      <w:pPr>
        <w:rPr>
          <w:lang w:val="en-US"/>
        </w:rPr>
      </w:pPr>
    </w:p>
    <w:p w14:paraId="6ED9D54D" w14:textId="22E10187" w:rsidR="00A45602" w:rsidRPr="00AD2206" w:rsidRDefault="00A45602" w:rsidP="00A45602">
      <w:pPr>
        <w:rPr>
          <w:color w:val="000000"/>
          <w:lang w:val="en-US"/>
        </w:rPr>
      </w:pPr>
      <w:r w:rsidRPr="00563EB2">
        <w:rPr>
          <w:lang w:val="en-US"/>
        </w:rPr>
        <w:t>In accordance with the T</w:t>
      </w:r>
      <w:r w:rsidR="00FB67ED">
        <w:rPr>
          <w:lang w:val="en-US"/>
        </w:rPr>
        <w:t xml:space="preserve">erm </w:t>
      </w:r>
      <w:r w:rsidRPr="00563EB2">
        <w:rPr>
          <w:lang w:val="en-US"/>
        </w:rPr>
        <w:t>o</w:t>
      </w:r>
      <w:r w:rsidR="00FB67ED">
        <w:rPr>
          <w:lang w:val="en-US"/>
        </w:rPr>
        <w:t xml:space="preserve">f </w:t>
      </w:r>
      <w:r w:rsidRPr="00563EB2">
        <w:rPr>
          <w:lang w:val="en-US"/>
        </w:rPr>
        <w:t>R</w:t>
      </w:r>
      <w:r w:rsidR="00FB67ED">
        <w:rPr>
          <w:lang w:val="en-US"/>
        </w:rPr>
        <w:t>eference</w:t>
      </w:r>
      <w:r w:rsidRPr="00563EB2">
        <w:rPr>
          <w:lang w:val="en-US"/>
        </w:rPr>
        <w:t xml:space="preserve">, the expert will </w:t>
      </w:r>
      <w:r w:rsidR="00861181" w:rsidRPr="00861181">
        <w:rPr>
          <w:lang w:val="en-US"/>
        </w:rPr>
        <w:t xml:space="preserve">accountable for technical assistance to develop and operationalize </w:t>
      </w:r>
      <w:proofErr w:type="spellStart"/>
      <w:r w:rsidR="00861181" w:rsidRPr="00861181">
        <w:rPr>
          <w:lang w:val="en-US"/>
        </w:rPr>
        <w:t>mergency</w:t>
      </w:r>
      <w:proofErr w:type="spellEnd"/>
      <w:r w:rsidR="00861181" w:rsidRPr="00861181">
        <w:rPr>
          <w:lang w:val="en-US"/>
        </w:rPr>
        <w:t xml:space="preserve"> preparedness and response Early Actions in the context of transboundary risk management</w:t>
      </w:r>
      <w:r w:rsidRPr="00AD2206">
        <w:rPr>
          <w:color w:val="000000"/>
          <w:lang w:val="en-US"/>
        </w:rPr>
        <w:t>, in ensuring a seamless implementation of the MHEWS. This exercise will consist of seven major points:</w:t>
      </w:r>
    </w:p>
    <w:p w14:paraId="435AD64E" w14:textId="77777777" w:rsidR="00853C3B" w:rsidRPr="00853C3B" w:rsidRDefault="00853C3B" w:rsidP="00853C3B">
      <w:pPr>
        <w:pStyle w:val="Sansinterligne"/>
        <w:numPr>
          <w:ilvl w:val="0"/>
          <w:numId w:val="3"/>
        </w:numPr>
        <w:rPr>
          <w:rFonts w:ascii="Helvetica" w:hAnsi="Helvetica" w:cs="Arial"/>
          <w:color w:val="000000" w:themeColor="text1"/>
          <w:shd w:val="clear" w:color="auto" w:fill="FFFFFF"/>
          <w:lang w:val="en-US"/>
        </w:rPr>
      </w:pPr>
      <w:r w:rsidRPr="00853C3B">
        <w:rPr>
          <w:rFonts w:ascii="Helvetica" w:hAnsi="Helvetica" w:cs="Arial"/>
          <w:color w:val="000000" w:themeColor="text1"/>
          <w:shd w:val="clear" w:color="auto" w:fill="FFFFFF"/>
          <w:lang w:val="en-US"/>
        </w:rPr>
        <w:t xml:space="preserve">Install and maintain the operations of the </w:t>
      </w:r>
      <w:proofErr w:type="spellStart"/>
      <w:r w:rsidRPr="00853C3B">
        <w:rPr>
          <w:rFonts w:ascii="Helvetica" w:hAnsi="Helvetica" w:cs="Arial"/>
          <w:color w:val="000000" w:themeColor="text1"/>
          <w:shd w:val="clear" w:color="auto" w:fill="FFFFFF"/>
          <w:lang w:val="en-US"/>
        </w:rPr>
        <w:t>MyDEWETRA</w:t>
      </w:r>
      <w:proofErr w:type="spellEnd"/>
      <w:r w:rsidRPr="00853C3B">
        <w:rPr>
          <w:rFonts w:ascii="Helvetica" w:hAnsi="Helvetica" w:cs="Arial"/>
          <w:color w:val="000000" w:themeColor="text1"/>
          <w:shd w:val="clear" w:color="auto" w:fill="FFFFFF"/>
          <w:lang w:val="en-US"/>
        </w:rPr>
        <w:t xml:space="preserve"> platform at ACMAD;</w:t>
      </w:r>
    </w:p>
    <w:p w14:paraId="39707F34" w14:textId="61985DCF" w:rsidR="00853C3B" w:rsidRPr="00853C3B" w:rsidRDefault="00853C3B" w:rsidP="00853C3B">
      <w:pPr>
        <w:pStyle w:val="Sansinterligne"/>
        <w:numPr>
          <w:ilvl w:val="0"/>
          <w:numId w:val="3"/>
        </w:numPr>
        <w:rPr>
          <w:rFonts w:ascii="Helvetica" w:hAnsi="Helvetica" w:cs="Arial"/>
          <w:color w:val="000000" w:themeColor="text1"/>
          <w:shd w:val="clear" w:color="auto" w:fill="FFFFFF"/>
          <w:lang w:val="en-US"/>
        </w:rPr>
      </w:pPr>
      <w:r w:rsidRPr="00853C3B">
        <w:rPr>
          <w:rFonts w:ascii="Helvetica" w:hAnsi="Helvetica" w:cs="Arial"/>
          <w:color w:val="000000" w:themeColor="text1"/>
          <w:shd w:val="clear" w:color="auto" w:fill="FFFFFF"/>
          <w:lang w:val="en-US"/>
        </w:rPr>
        <w:t>Support ACMAD/WIS/DCPC including through updating of the web portals, installation and operation</w:t>
      </w:r>
      <w:r w:rsidRPr="00853C3B">
        <w:rPr>
          <w:rFonts w:ascii="Helvetica" w:hAnsi="Helvetica" w:cs="Arial"/>
          <w:color w:val="000000" w:themeColor="text1"/>
          <w:shd w:val="clear" w:color="auto" w:fill="FFFFFF"/>
          <w:lang w:val="en-US"/>
        </w:rPr>
        <w:t xml:space="preserve"> </w:t>
      </w:r>
      <w:r w:rsidRPr="00853C3B">
        <w:rPr>
          <w:rFonts w:ascii="Helvetica" w:hAnsi="Helvetica" w:cs="Arial"/>
          <w:color w:val="000000" w:themeColor="text1"/>
          <w:shd w:val="clear" w:color="auto" w:fill="FFFFFF"/>
          <w:lang w:val="en-US"/>
        </w:rPr>
        <w:t>of knowledge management systems, developing products catalogue specifically to facilitate interaction</w:t>
      </w:r>
      <w:r>
        <w:rPr>
          <w:rFonts w:ascii="Helvetica" w:hAnsi="Helvetica" w:cs="Arial"/>
          <w:color w:val="000000" w:themeColor="text1"/>
          <w:shd w:val="clear" w:color="auto" w:fill="FFFFFF"/>
          <w:lang w:val="en-US"/>
        </w:rPr>
        <w:t xml:space="preserve">s </w:t>
      </w:r>
      <w:r w:rsidRPr="00853C3B">
        <w:rPr>
          <w:rFonts w:ascii="Helvetica" w:hAnsi="Helvetica" w:cs="Arial"/>
          <w:color w:val="000000" w:themeColor="text1"/>
          <w:shd w:val="clear" w:color="auto" w:fill="FFFFFF"/>
          <w:lang w:val="en-US"/>
        </w:rPr>
        <w:t>between ACMAD and the situation rooms at AUC and REC levels;</w:t>
      </w:r>
    </w:p>
    <w:p w14:paraId="2BCCB287" w14:textId="7E149148" w:rsidR="00853C3B" w:rsidRPr="00853C3B" w:rsidRDefault="00853C3B" w:rsidP="00853C3B">
      <w:pPr>
        <w:pStyle w:val="Sansinterligne"/>
        <w:numPr>
          <w:ilvl w:val="0"/>
          <w:numId w:val="3"/>
        </w:numPr>
        <w:rPr>
          <w:rFonts w:ascii="Helvetica" w:hAnsi="Helvetica" w:cs="Arial"/>
          <w:color w:val="000000" w:themeColor="text1"/>
          <w:shd w:val="clear" w:color="auto" w:fill="FFFFFF"/>
          <w:lang w:val="en-US"/>
        </w:rPr>
      </w:pPr>
      <w:r w:rsidRPr="00853C3B">
        <w:rPr>
          <w:rFonts w:ascii="Helvetica" w:hAnsi="Helvetica" w:cs="Arial"/>
          <w:color w:val="000000" w:themeColor="text1"/>
          <w:shd w:val="clear" w:color="auto" w:fill="FFFFFF"/>
          <w:lang w:val="en-US"/>
        </w:rPr>
        <w:t>Implement cloud-based data processing and data archiving and sharing platforms;</w:t>
      </w:r>
    </w:p>
    <w:p w14:paraId="082EE3BC" w14:textId="3961151B" w:rsidR="00853C3B" w:rsidRPr="00853C3B" w:rsidRDefault="00853C3B" w:rsidP="00853C3B">
      <w:pPr>
        <w:pStyle w:val="Sansinterligne"/>
        <w:numPr>
          <w:ilvl w:val="0"/>
          <w:numId w:val="3"/>
        </w:numPr>
        <w:jc w:val="both"/>
        <w:rPr>
          <w:rFonts w:ascii="Helvetica" w:hAnsi="Helvetica" w:cs="Arial"/>
          <w:color w:val="000000" w:themeColor="text1"/>
          <w:shd w:val="clear" w:color="auto" w:fill="FFFFFF"/>
          <w:lang w:val="en-US"/>
        </w:rPr>
      </w:pPr>
      <w:r w:rsidRPr="00853C3B">
        <w:rPr>
          <w:rFonts w:ascii="Helvetica" w:hAnsi="Helvetica" w:cs="Arial"/>
          <w:color w:val="000000" w:themeColor="text1"/>
          <w:shd w:val="clear" w:color="auto" w:fill="FFFFFF"/>
          <w:lang w:val="en-US"/>
        </w:rPr>
        <w:t>Design applications and web servers for data exchange;</w:t>
      </w:r>
    </w:p>
    <w:p w14:paraId="0C5E17FA" w14:textId="77777777" w:rsidR="00853C3B" w:rsidRPr="00853C3B" w:rsidRDefault="00853C3B" w:rsidP="00853C3B">
      <w:pPr>
        <w:pStyle w:val="Sansinterligne"/>
        <w:numPr>
          <w:ilvl w:val="0"/>
          <w:numId w:val="3"/>
        </w:numPr>
        <w:rPr>
          <w:rFonts w:ascii="Helvetica" w:hAnsi="Helvetica" w:cs="Arial"/>
          <w:color w:val="000000" w:themeColor="text1"/>
          <w:shd w:val="clear" w:color="auto" w:fill="FFFFFF"/>
          <w:lang w:val="en-US"/>
        </w:rPr>
      </w:pPr>
      <w:r w:rsidRPr="00853C3B">
        <w:rPr>
          <w:rFonts w:ascii="Helvetica" w:hAnsi="Helvetica" w:cs="Arial"/>
          <w:color w:val="000000" w:themeColor="text1"/>
          <w:shd w:val="clear" w:color="auto" w:fill="FFFFFF"/>
          <w:lang w:val="en-US"/>
        </w:rPr>
        <w:t xml:space="preserve">Integrate ACMAD products in the </w:t>
      </w:r>
      <w:proofErr w:type="spellStart"/>
      <w:r w:rsidRPr="00853C3B">
        <w:rPr>
          <w:rFonts w:ascii="Helvetica" w:hAnsi="Helvetica" w:cs="Arial"/>
          <w:color w:val="000000" w:themeColor="text1"/>
          <w:shd w:val="clear" w:color="auto" w:fill="FFFFFF"/>
          <w:lang w:val="en-US"/>
        </w:rPr>
        <w:t>MyDEWETRA</w:t>
      </w:r>
      <w:proofErr w:type="spellEnd"/>
      <w:r w:rsidRPr="00853C3B">
        <w:rPr>
          <w:rFonts w:ascii="Helvetica" w:hAnsi="Helvetica" w:cs="Arial"/>
          <w:color w:val="000000" w:themeColor="text1"/>
          <w:shd w:val="clear" w:color="auto" w:fill="FFFFFF"/>
          <w:lang w:val="en-US"/>
        </w:rPr>
        <w:t xml:space="preserve"> platform;</w:t>
      </w:r>
    </w:p>
    <w:p w14:paraId="10CA7809" w14:textId="487DF95F" w:rsidR="00853C3B" w:rsidRPr="00853C3B" w:rsidRDefault="00853C3B" w:rsidP="00853C3B">
      <w:pPr>
        <w:pStyle w:val="Sansinterligne"/>
        <w:numPr>
          <w:ilvl w:val="0"/>
          <w:numId w:val="3"/>
        </w:numPr>
        <w:rPr>
          <w:rFonts w:ascii="Helvetica" w:hAnsi="Helvetica" w:cs="Arial"/>
          <w:color w:val="000000" w:themeColor="text1"/>
          <w:shd w:val="clear" w:color="auto" w:fill="FFFFFF"/>
          <w:lang w:val="en-US"/>
        </w:rPr>
      </w:pPr>
      <w:r w:rsidRPr="00853C3B">
        <w:rPr>
          <w:rFonts w:ascii="Helvetica" w:hAnsi="Helvetica" w:cs="Arial"/>
          <w:color w:val="000000" w:themeColor="text1"/>
          <w:shd w:val="clear" w:color="auto" w:fill="FFFFFF"/>
          <w:lang w:val="en-US"/>
        </w:rPr>
        <w:t>Design and establish a geospatial portal;</w:t>
      </w:r>
    </w:p>
    <w:p w14:paraId="56A843FC" w14:textId="3A49321B" w:rsidR="00853C3B" w:rsidRPr="00853C3B" w:rsidRDefault="00853C3B" w:rsidP="00853C3B">
      <w:pPr>
        <w:pStyle w:val="Sansinterligne"/>
        <w:numPr>
          <w:ilvl w:val="0"/>
          <w:numId w:val="3"/>
        </w:numPr>
        <w:rPr>
          <w:rFonts w:ascii="Helvetica" w:hAnsi="Helvetica" w:cs="Arial"/>
          <w:color w:val="000000" w:themeColor="text1"/>
          <w:shd w:val="clear" w:color="auto" w:fill="FFFFFF"/>
          <w:lang w:val="en-US"/>
        </w:rPr>
      </w:pPr>
      <w:r w:rsidRPr="00853C3B">
        <w:rPr>
          <w:rFonts w:ascii="Helvetica" w:hAnsi="Helvetica" w:cs="Arial"/>
          <w:color w:val="000000" w:themeColor="text1"/>
          <w:shd w:val="clear" w:color="auto" w:fill="FFFFFF"/>
          <w:lang w:val="en-US"/>
        </w:rPr>
        <w:t>Support the establishment of dashboards and other applications facilitating access to and exchange of</w:t>
      </w:r>
      <w:r>
        <w:rPr>
          <w:rFonts w:ascii="Helvetica" w:hAnsi="Helvetica" w:cs="Arial"/>
          <w:color w:val="000000" w:themeColor="text1"/>
          <w:shd w:val="clear" w:color="auto" w:fill="FFFFFF"/>
          <w:lang w:val="en-US"/>
        </w:rPr>
        <w:t xml:space="preserve"> </w:t>
      </w:r>
      <w:r w:rsidRPr="00853C3B">
        <w:rPr>
          <w:rFonts w:ascii="Helvetica" w:hAnsi="Helvetica" w:cs="Arial"/>
          <w:color w:val="000000" w:themeColor="text1"/>
          <w:shd w:val="clear" w:color="auto" w:fill="FFFFFF"/>
          <w:lang w:val="en-US"/>
        </w:rPr>
        <w:t>data</w:t>
      </w:r>
    </w:p>
    <w:p w14:paraId="4234D68F" w14:textId="77777777" w:rsidR="00853C3B" w:rsidRPr="00853C3B" w:rsidRDefault="00853C3B" w:rsidP="00853C3B">
      <w:pPr>
        <w:pStyle w:val="Sansinterligne"/>
        <w:ind w:left="720"/>
        <w:jc w:val="both"/>
        <w:rPr>
          <w:rFonts w:ascii="Helvetica" w:hAnsi="Helvetica" w:cs="Arial"/>
          <w:color w:val="000000" w:themeColor="text1"/>
          <w:shd w:val="clear" w:color="auto" w:fill="FFFFFF"/>
          <w:lang w:val="en-US"/>
        </w:rPr>
      </w:pPr>
    </w:p>
    <w:p w14:paraId="5883D3C8" w14:textId="425B7DFC" w:rsidR="00A45602" w:rsidRPr="00853C3B" w:rsidRDefault="00A45602" w:rsidP="00853C3B">
      <w:pPr>
        <w:pStyle w:val="Sansinterligne"/>
        <w:jc w:val="both"/>
        <w:rPr>
          <w:rFonts w:ascii="Helvetica" w:hAnsi="Helvetica" w:cs="Arial"/>
          <w:color w:val="000000" w:themeColor="text1"/>
          <w:shd w:val="clear" w:color="auto" w:fill="FFFFFF"/>
          <w:lang w:val="en-US"/>
        </w:rPr>
      </w:pPr>
    </w:p>
    <w:p w14:paraId="546082A3" w14:textId="4028CFB0" w:rsidR="00A45602" w:rsidRPr="00AD2206" w:rsidRDefault="00A45602" w:rsidP="00A45602">
      <w:pPr>
        <w:pStyle w:val="Titre1"/>
        <w:rPr>
          <w:rFonts w:cs="Arial"/>
          <w:bCs/>
          <w:lang w:val="en-US"/>
        </w:rPr>
      </w:pPr>
      <w:bookmarkStart w:id="29" w:name="_Toc40763020"/>
      <w:bookmarkStart w:id="30" w:name="_Toc118479156"/>
      <w:r w:rsidRPr="00AD2206">
        <w:t>METHODOLOG</w:t>
      </w:r>
      <w:bookmarkEnd w:id="29"/>
      <w:r w:rsidRPr="00AD2206">
        <w:rPr>
          <w:lang w:val="en-US"/>
        </w:rPr>
        <w:t>Y AND TOOLS</w:t>
      </w:r>
      <w:bookmarkEnd w:id="30"/>
      <w:r w:rsidRPr="00AD2206">
        <w:rPr>
          <w:lang w:val="en-US"/>
        </w:rPr>
        <w:t xml:space="preserve"> </w:t>
      </w:r>
    </w:p>
    <w:p w14:paraId="15807F09" w14:textId="5C26D0EF" w:rsidR="00A45602" w:rsidRPr="00AD2206" w:rsidRDefault="00A45602" w:rsidP="00A45602">
      <w:pPr>
        <w:rPr>
          <w:rFonts w:cs="Arial"/>
          <w:lang w:val="en-US"/>
        </w:rPr>
      </w:pPr>
      <w:r w:rsidRPr="00AD2206">
        <w:rPr>
          <w:rFonts w:cs="Arial"/>
          <w:lang w:val="en-US"/>
        </w:rPr>
        <w:t xml:space="preserve">The outcome of the mission is </w:t>
      </w:r>
      <w:r w:rsidRPr="00AD2206">
        <w:rPr>
          <w:lang w:val="en-US"/>
        </w:rPr>
        <w:t>an operationalized Emergency Preparedness</w:t>
      </w:r>
      <w:r w:rsidRPr="00AD2206">
        <w:rPr>
          <w:rFonts w:cstheme="minorBidi"/>
          <w:shd w:val="clear" w:color="auto" w:fill="FFFFFF"/>
          <w:lang w:val="en-US"/>
        </w:rPr>
        <w:t xml:space="preserve"> </w:t>
      </w:r>
      <w:r w:rsidRPr="00AD2206">
        <w:rPr>
          <w:lang w:val="en-US"/>
        </w:rPr>
        <w:t xml:space="preserve">Plans and Early Response Actions for Transboundary Risk Management, that contribute to better understanding </w:t>
      </w:r>
      <w:r w:rsidR="00551538">
        <w:rPr>
          <w:lang w:val="en-US"/>
        </w:rPr>
        <w:t xml:space="preserve">of the </w:t>
      </w:r>
      <w:r w:rsidRPr="00AD2206">
        <w:rPr>
          <w:lang w:val="en-US"/>
        </w:rPr>
        <w:t>potential impacts</w:t>
      </w:r>
      <w:r w:rsidR="00551538" w:rsidRPr="00551538">
        <w:rPr>
          <w:lang w:val="en-US"/>
        </w:rPr>
        <w:t xml:space="preserve"> </w:t>
      </w:r>
      <w:r w:rsidR="00551538">
        <w:rPr>
          <w:lang w:val="en-US"/>
        </w:rPr>
        <w:t xml:space="preserve">of </w:t>
      </w:r>
      <w:r w:rsidR="00551538" w:rsidRPr="00AD2206">
        <w:rPr>
          <w:lang w:val="en-US"/>
        </w:rPr>
        <w:t>disaster</w:t>
      </w:r>
      <w:r w:rsidR="00551538">
        <w:rPr>
          <w:lang w:val="en-US"/>
        </w:rPr>
        <w:t>s</w:t>
      </w:r>
      <w:r w:rsidRPr="00AD2206">
        <w:rPr>
          <w:lang w:val="en-US"/>
        </w:rPr>
        <w:t xml:space="preserve">, promote and facilitate impact-based advisories, watches, and warnings, in direct collaboration with DRR experts at the situation Room at the AUC and at the </w:t>
      </w:r>
      <w:proofErr w:type="spellStart"/>
      <w:r w:rsidRPr="00AD2206">
        <w:rPr>
          <w:lang w:val="en-US"/>
        </w:rPr>
        <w:t>RECs</w:t>
      </w:r>
      <w:r w:rsidRPr="00AD2206">
        <w:rPr>
          <w:rFonts w:cs="Arial"/>
          <w:lang w:val="en-US"/>
        </w:rPr>
        <w:t>.</w:t>
      </w:r>
      <w:proofErr w:type="spellEnd"/>
    </w:p>
    <w:p w14:paraId="116CCD5F" w14:textId="26C2F46B" w:rsidR="00A70F1E" w:rsidRDefault="00A70F1E" w:rsidP="00A45602">
      <w:pPr>
        <w:rPr>
          <w:rFonts w:cstheme="minorBidi"/>
          <w:shd w:val="clear" w:color="auto" w:fill="FFFFFF"/>
          <w:lang w:val="en-US"/>
        </w:rPr>
      </w:pPr>
      <w:r w:rsidRPr="00A70F1E">
        <w:rPr>
          <w:rFonts w:cstheme="minorBidi"/>
          <w:shd w:val="clear" w:color="auto" w:fill="FFFFFF"/>
          <w:lang w:val="en-US"/>
        </w:rPr>
        <w:t>For the success of this mission, it will require a methodology articulated around a review of the various existing data exchange platforms, consultations with the ACMAD team.</w:t>
      </w:r>
    </w:p>
    <w:p w14:paraId="202766CB" w14:textId="229F3CE2" w:rsidR="00A70F1E" w:rsidRDefault="00A70F1E" w:rsidP="00A45602">
      <w:pPr>
        <w:rPr>
          <w:rFonts w:cstheme="minorBidi"/>
          <w:shd w:val="clear" w:color="auto" w:fill="FFFFFF"/>
          <w:lang w:val="en-US"/>
        </w:rPr>
      </w:pPr>
    </w:p>
    <w:p w14:paraId="1C842C06" w14:textId="6C7E2B23" w:rsidR="00A45602" w:rsidRPr="00462182" w:rsidRDefault="00A45602" w:rsidP="00A45602">
      <w:pPr>
        <w:pStyle w:val="Titre1"/>
        <w:rPr>
          <w:rFonts w:cs="Arial"/>
          <w:szCs w:val="24"/>
          <w:lang w:val="en-US"/>
        </w:rPr>
      </w:pPr>
      <w:bookmarkStart w:id="31" w:name="_Toc113213703"/>
      <w:bookmarkStart w:id="32" w:name="_Toc113213736"/>
      <w:bookmarkStart w:id="33" w:name="_Toc113213762"/>
      <w:bookmarkStart w:id="34" w:name="_Toc113213870"/>
      <w:bookmarkStart w:id="35" w:name="_Toc118479157"/>
      <w:bookmarkEnd w:id="31"/>
      <w:bookmarkEnd w:id="32"/>
      <w:bookmarkEnd w:id="33"/>
      <w:bookmarkEnd w:id="34"/>
      <w:r w:rsidRPr="00AD2206">
        <w:rPr>
          <w:rFonts w:cs="Arial"/>
          <w:szCs w:val="24"/>
          <w:lang w:val="en-US"/>
        </w:rPr>
        <w:t>ANNEXES</w:t>
      </w:r>
      <w:bookmarkEnd w:id="35"/>
      <w:r w:rsidRPr="00AD2206">
        <w:rPr>
          <w:rFonts w:cs="Arial"/>
          <w:szCs w:val="24"/>
          <w:lang w:val="en-US"/>
        </w:rPr>
        <w:t xml:space="preserve"> </w:t>
      </w:r>
    </w:p>
    <w:p w14:paraId="68C48148" w14:textId="183EFFEE" w:rsidR="00462182" w:rsidRPr="00462182" w:rsidRDefault="00462182" w:rsidP="00462182">
      <w:pPr>
        <w:pStyle w:val="Lgende"/>
        <w:keepNext/>
        <w:rPr>
          <w:color w:val="000000" w:themeColor="text1"/>
          <w:sz w:val="24"/>
          <w:szCs w:val="24"/>
        </w:rPr>
      </w:pPr>
      <w:bookmarkStart w:id="36" w:name="_Toc113226585"/>
      <w:r w:rsidRPr="00462182">
        <w:rPr>
          <w:color w:val="000000" w:themeColor="text1"/>
          <w:sz w:val="24"/>
          <w:szCs w:val="24"/>
        </w:rPr>
        <w:t xml:space="preserve">Annex </w:t>
      </w:r>
      <w:r w:rsidRPr="00462182">
        <w:rPr>
          <w:color w:val="000000" w:themeColor="text1"/>
          <w:sz w:val="24"/>
          <w:szCs w:val="24"/>
        </w:rPr>
        <w:fldChar w:fldCharType="begin"/>
      </w:r>
      <w:r w:rsidRPr="00462182">
        <w:rPr>
          <w:color w:val="000000" w:themeColor="text1"/>
          <w:sz w:val="24"/>
          <w:szCs w:val="24"/>
        </w:rPr>
        <w:instrText xml:space="preserve"> SEQ Annex \* ARABIC </w:instrText>
      </w:r>
      <w:r w:rsidRPr="00462182">
        <w:rPr>
          <w:color w:val="000000" w:themeColor="text1"/>
          <w:sz w:val="24"/>
          <w:szCs w:val="24"/>
        </w:rPr>
        <w:fldChar w:fldCharType="separate"/>
      </w:r>
      <w:r>
        <w:rPr>
          <w:noProof/>
          <w:color w:val="000000" w:themeColor="text1"/>
          <w:sz w:val="24"/>
          <w:szCs w:val="24"/>
        </w:rPr>
        <w:t>1</w:t>
      </w:r>
      <w:r w:rsidRPr="00462182">
        <w:rPr>
          <w:color w:val="000000" w:themeColor="text1"/>
          <w:sz w:val="24"/>
          <w:szCs w:val="24"/>
        </w:rPr>
        <w:fldChar w:fldCharType="end"/>
      </w:r>
      <w:r w:rsidRPr="00462182">
        <w:rPr>
          <w:color w:val="000000" w:themeColor="text1"/>
          <w:sz w:val="24"/>
          <w:szCs w:val="24"/>
        </w:rPr>
        <w:t xml:space="preserve"> Deliverables Schedule</w:t>
      </w:r>
      <w:bookmarkEnd w:id="36"/>
    </w:p>
    <w:tbl>
      <w:tblPr>
        <w:tblStyle w:val="Grilledutableau"/>
        <w:tblW w:w="9493" w:type="dxa"/>
        <w:tblLook w:val="04A0" w:firstRow="1" w:lastRow="0" w:firstColumn="1" w:lastColumn="0" w:noHBand="0" w:noVBand="1"/>
      </w:tblPr>
      <w:tblGrid>
        <w:gridCol w:w="5665"/>
        <w:gridCol w:w="3828"/>
      </w:tblGrid>
      <w:tr w:rsidR="00A45602" w:rsidRPr="00191095" w14:paraId="18EFD80F" w14:textId="77777777" w:rsidTr="00AD2206">
        <w:tc>
          <w:tcPr>
            <w:tcW w:w="5665" w:type="dxa"/>
          </w:tcPr>
          <w:p w14:paraId="1599A5EB" w14:textId="77777777" w:rsidR="00A45602" w:rsidRPr="00AD2206" w:rsidRDefault="00A45602" w:rsidP="00AD2206">
            <w:pPr>
              <w:autoSpaceDE w:val="0"/>
              <w:autoSpaceDN w:val="0"/>
              <w:adjustRightInd w:val="0"/>
              <w:rPr>
                <w:rFonts w:cstheme="minorHAnsi"/>
                <w:b/>
                <w:bCs/>
                <w:sz w:val="22"/>
                <w:szCs w:val="22"/>
                <w:lang w:val="en-US"/>
              </w:rPr>
            </w:pPr>
            <w:r w:rsidRPr="00AD2206">
              <w:rPr>
                <w:rFonts w:cstheme="minorHAnsi"/>
                <w:b/>
                <w:bCs/>
                <w:sz w:val="22"/>
                <w:szCs w:val="22"/>
                <w:lang w:val="en-US"/>
              </w:rPr>
              <w:t>Deliverables</w:t>
            </w:r>
          </w:p>
        </w:tc>
        <w:tc>
          <w:tcPr>
            <w:tcW w:w="3828" w:type="dxa"/>
          </w:tcPr>
          <w:p w14:paraId="427EE3A4" w14:textId="77777777" w:rsidR="00A45602" w:rsidRPr="00AD2206" w:rsidRDefault="00A45602" w:rsidP="00FD072B">
            <w:pPr>
              <w:autoSpaceDE w:val="0"/>
              <w:autoSpaceDN w:val="0"/>
              <w:adjustRightInd w:val="0"/>
              <w:jc w:val="center"/>
              <w:rPr>
                <w:rFonts w:cstheme="minorHAnsi"/>
                <w:b/>
                <w:bCs/>
                <w:sz w:val="22"/>
                <w:szCs w:val="22"/>
                <w:lang w:val="en-US"/>
              </w:rPr>
            </w:pPr>
            <w:r w:rsidRPr="00AD2206">
              <w:rPr>
                <w:rFonts w:cstheme="minorHAnsi"/>
                <w:b/>
                <w:bCs/>
                <w:sz w:val="22"/>
                <w:szCs w:val="22"/>
                <w:lang w:val="en-US"/>
              </w:rPr>
              <w:t>Time frame</w:t>
            </w:r>
          </w:p>
        </w:tc>
      </w:tr>
      <w:tr w:rsidR="00A45602" w:rsidRPr="00371B59" w14:paraId="6551983B" w14:textId="77777777" w:rsidTr="00AD2206">
        <w:tc>
          <w:tcPr>
            <w:tcW w:w="5665" w:type="dxa"/>
          </w:tcPr>
          <w:p w14:paraId="444063E2" w14:textId="5520D247" w:rsidR="00A45602" w:rsidRPr="00371B59" w:rsidRDefault="00A45602" w:rsidP="00AD2206">
            <w:pPr>
              <w:pStyle w:val="TxBrc16"/>
              <w:spacing w:line="240" w:lineRule="auto"/>
              <w:jc w:val="both"/>
              <w:rPr>
                <w:rFonts w:cstheme="minorHAnsi"/>
                <w:color w:val="000000"/>
                <w:sz w:val="22"/>
                <w:szCs w:val="22"/>
                <w:lang w:eastAsia="en-GB"/>
              </w:rPr>
            </w:pPr>
            <w:r w:rsidRPr="00371B59">
              <w:rPr>
                <w:rFonts w:cstheme="minorHAnsi"/>
                <w:sz w:val="22"/>
                <w:szCs w:val="22"/>
              </w:rPr>
              <w:t>1.</w:t>
            </w:r>
            <w:r w:rsidR="00371B59">
              <w:t xml:space="preserve"> </w:t>
            </w:r>
            <w:r w:rsidR="00371B59" w:rsidRPr="007B5AEC">
              <w:rPr>
                <w:rFonts w:cstheme="minorHAnsi"/>
                <w:sz w:val="22"/>
                <w:szCs w:val="22"/>
                <w:lang w:val="en-GB"/>
              </w:rPr>
              <w:t>Inception report including the workplan</w:t>
            </w:r>
            <w:r w:rsidR="00371B59" w:rsidRPr="00371B59">
              <w:t xml:space="preserve">, </w:t>
            </w:r>
          </w:p>
        </w:tc>
        <w:tc>
          <w:tcPr>
            <w:tcW w:w="3828" w:type="dxa"/>
          </w:tcPr>
          <w:p w14:paraId="7544A3EC" w14:textId="3E071235" w:rsidR="00A45602" w:rsidRPr="00371B59" w:rsidRDefault="00A45602" w:rsidP="00AD2206">
            <w:pPr>
              <w:autoSpaceDE w:val="0"/>
              <w:autoSpaceDN w:val="0"/>
              <w:adjustRightInd w:val="0"/>
              <w:rPr>
                <w:rFonts w:cstheme="minorHAnsi"/>
                <w:sz w:val="22"/>
                <w:szCs w:val="22"/>
                <w:lang w:val="en-US"/>
              </w:rPr>
            </w:pPr>
          </w:p>
        </w:tc>
      </w:tr>
      <w:tr w:rsidR="00A45602" w:rsidRPr="00191095" w14:paraId="0E54D71A" w14:textId="77777777" w:rsidTr="00AD2206">
        <w:tc>
          <w:tcPr>
            <w:tcW w:w="5665" w:type="dxa"/>
          </w:tcPr>
          <w:p w14:paraId="064A073F" w14:textId="77777777" w:rsidR="00A45602" w:rsidRPr="00AD2206" w:rsidRDefault="00A45602" w:rsidP="00AD2206">
            <w:pPr>
              <w:pStyle w:val="TxBrc16"/>
              <w:spacing w:line="240" w:lineRule="auto"/>
              <w:jc w:val="both"/>
              <w:rPr>
                <w:rFonts w:cstheme="minorHAnsi"/>
                <w:sz w:val="22"/>
                <w:szCs w:val="22"/>
                <w:lang w:val="en-GB"/>
              </w:rPr>
            </w:pPr>
            <w:r w:rsidRPr="00AD2206">
              <w:rPr>
                <w:rFonts w:cstheme="minorHAnsi"/>
                <w:sz w:val="22"/>
                <w:szCs w:val="22"/>
                <w:lang w:val="en-GB"/>
              </w:rPr>
              <w:t>2. Activities schedule</w:t>
            </w:r>
          </w:p>
        </w:tc>
        <w:tc>
          <w:tcPr>
            <w:tcW w:w="3828" w:type="dxa"/>
          </w:tcPr>
          <w:p w14:paraId="6104C05F" w14:textId="77777777" w:rsidR="00A45602" w:rsidRPr="00AD2206" w:rsidRDefault="00A45602" w:rsidP="00AD2206">
            <w:pPr>
              <w:autoSpaceDE w:val="0"/>
              <w:autoSpaceDN w:val="0"/>
              <w:adjustRightInd w:val="0"/>
              <w:rPr>
                <w:rFonts w:cstheme="minorHAnsi"/>
                <w:sz w:val="22"/>
                <w:szCs w:val="22"/>
              </w:rPr>
            </w:pPr>
          </w:p>
        </w:tc>
      </w:tr>
      <w:tr w:rsidR="00A45602" w:rsidRPr="00191095" w14:paraId="6A74DD62" w14:textId="77777777" w:rsidTr="00AD2206">
        <w:tc>
          <w:tcPr>
            <w:tcW w:w="5665" w:type="dxa"/>
          </w:tcPr>
          <w:p w14:paraId="67CCCB12" w14:textId="672FE3CE" w:rsidR="00A45602" w:rsidRPr="00966B81" w:rsidRDefault="00A45602" w:rsidP="00AD2206">
            <w:pPr>
              <w:pStyle w:val="TxBrc16"/>
              <w:spacing w:line="240" w:lineRule="auto"/>
              <w:jc w:val="both"/>
              <w:rPr>
                <w:rFonts w:eastAsiaTheme="minorHAnsi" w:cstheme="minorHAnsi"/>
                <w:sz w:val="22"/>
                <w:szCs w:val="22"/>
                <w:lang w:val="fr-FR"/>
              </w:rPr>
            </w:pPr>
            <w:r w:rsidRPr="00966B81">
              <w:rPr>
                <w:rFonts w:cstheme="minorHAnsi"/>
                <w:sz w:val="22"/>
                <w:szCs w:val="22"/>
                <w:lang w:val="fr-FR"/>
              </w:rPr>
              <w:t xml:space="preserve">3. </w:t>
            </w:r>
            <w:r w:rsidR="00966B81" w:rsidRPr="007B5AEC">
              <w:rPr>
                <w:rFonts w:cstheme="minorHAnsi"/>
                <w:sz w:val="22"/>
                <w:szCs w:val="22"/>
                <w:lang w:val="en-GB"/>
              </w:rPr>
              <w:t>Rapport sur l'</w:t>
            </w:r>
            <w:r w:rsidR="00966B81" w:rsidRPr="007B5AEC">
              <w:rPr>
                <w:rFonts w:cstheme="minorHAnsi"/>
                <w:sz w:val="22"/>
                <w:szCs w:val="22"/>
                <w:lang w:val="en-GB"/>
              </w:rPr>
              <w:t>état</w:t>
            </w:r>
            <w:r w:rsidR="00966B81" w:rsidRPr="007B5AEC">
              <w:rPr>
                <w:rFonts w:cstheme="minorHAnsi"/>
                <w:sz w:val="22"/>
                <w:szCs w:val="22"/>
                <w:lang w:val="en-GB"/>
              </w:rPr>
              <w:t xml:space="preserve"> de </w:t>
            </w:r>
            <w:r w:rsidR="00966B81" w:rsidRPr="007B5AEC">
              <w:rPr>
                <w:rFonts w:cstheme="minorHAnsi"/>
                <w:sz w:val="22"/>
                <w:szCs w:val="22"/>
                <w:lang w:val="en-GB"/>
              </w:rPr>
              <w:t>site,</w:t>
            </w:r>
            <w:r w:rsidR="00966B81" w:rsidRPr="007B5AEC">
              <w:rPr>
                <w:rFonts w:cstheme="minorHAnsi"/>
                <w:sz w:val="22"/>
                <w:szCs w:val="22"/>
                <w:lang w:val="en-GB"/>
              </w:rPr>
              <w:t xml:space="preserve"> catalogue disponible</w:t>
            </w:r>
          </w:p>
        </w:tc>
        <w:tc>
          <w:tcPr>
            <w:tcW w:w="3828" w:type="dxa"/>
          </w:tcPr>
          <w:p w14:paraId="36976E72" w14:textId="60CB3FE8" w:rsidR="00A45602" w:rsidRPr="00AD2206" w:rsidRDefault="00A46635" w:rsidP="00A46635">
            <w:pPr>
              <w:autoSpaceDE w:val="0"/>
              <w:autoSpaceDN w:val="0"/>
              <w:adjustRightInd w:val="0"/>
              <w:jc w:val="center"/>
              <w:rPr>
                <w:rFonts w:cstheme="minorHAnsi"/>
                <w:sz w:val="22"/>
                <w:szCs w:val="22"/>
              </w:rPr>
            </w:pPr>
            <w:r w:rsidRPr="00A46635">
              <w:rPr>
                <w:rFonts w:cstheme="minorHAnsi"/>
                <w:sz w:val="22"/>
                <w:szCs w:val="22"/>
              </w:rPr>
              <w:t>01/10/2022</w:t>
            </w:r>
            <w:r>
              <w:rPr>
                <w:rFonts w:cstheme="minorHAnsi"/>
                <w:sz w:val="22"/>
                <w:szCs w:val="22"/>
              </w:rPr>
              <w:t xml:space="preserve"> to </w:t>
            </w:r>
            <w:r w:rsidRPr="00A46635">
              <w:rPr>
                <w:rFonts w:cstheme="minorHAnsi"/>
                <w:sz w:val="22"/>
                <w:szCs w:val="22"/>
              </w:rPr>
              <w:t>26/11/2022</w:t>
            </w:r>
          </w:p>
        </w:tc>
      </w:tr>
      <w:tr w:rsidR="00A45602" w:rsidRPr="00191095" w14:paraId="63D69894" w14:textId="77777777" w:rsidTr="00AD2206">
        <w:tc>
          <w:tcPr>
            <w:tcW w:w="5665" w:type="dxa"/>
          </w:tcPr>
          <w:p w14:paraId="205DEDDE" w14:textId="5B6A7B2C" w:rsidR="00A45602" w:rsidRPr="00966B81" w:rsidRDefault="00A45602" w:rsidP="00AD2206">
            <w:pPr>
              <w:pStyle w:val="TxBrc16"/>
              <w:spacing w:line="240" w:lineRule="auto"/>
              <w:jc w:val="both"/>
              <w:rPr>
                <w:rFonts w:cstheme="minorHAnsi"/>
                <w:sz w:val="22"/>
                <w:szCs w:val="22"/>
                <w:lang w:val="fr-FR"/>
              </w:rPr>
            </w:pPr>
            <w:r w:rsidRPr="00966B81">
              <w:rPr>
                <w:rFonts w:cstheme="minorHAnsi"/>
                <w:sz w:val="22"/>
                <w:szCs w:val="22"/>
                <w:lang w:val="fr-FR"/>
              </w:rPr>
              <w:t>4.</w:t>
            </w:r>
            <w:r w:rsidR="00966B81" w:rsidRPr="00966B81">
              <w:rPr>
                <w:lang w:val="fr-FR"/>
              </w:rPr>
              <w:t xml:space="preserve"> </w:t>
            </w:r>
            <w:r w:rsidR="00966B81" w:rsidRPr="00966B81">
              <w:rPr>
                <w:rFonts w:cstheme="minorHAnsi"/>
                <w:sz w:val="22"/>
                <w:szCs w:val="22"/>
                <w:lang w:val="fr-FR"/>
              </w:rPr>
              <w:t xml:space="preserve">Produits </w:t>
            </w:r>
            <w:r w:rsidR="00966B81" w:rsidRPr="00966B81">
              <w:rPr>
                <w:rFonts w:cstheme="minorHAnsi"/>
                <w:sz w:val="22"/>
                <w:szCs w:val="22"/>
                <w:lang w:val="fr-FR"/>
              </w:rPr>
              <w:t>au format</w:t>
            </w:r>
            <w:r w:rsidR="00966B81" w:rsidRPr="00966B81">
              <w:rPr>
                <w:rFonts w:cstheme="minorHAnsi"/>
                <w:sz w:val="22"/>
                <w:szCs w:val="22"/>
                <w:lang w:val="fr-FR"/>
              </w:rPr>
              <w:t xml:space="preserve"> WIS disponible</w:t>
            </w:r>
          </w:p>
        </w:tc>
        <w:tc>
          <w:tcPr>
            <w:tcW w:w="3828" w:type="dxa"/>
          </w:tcPr>
          <w:p w14:paraId="4E7B1B64" w14:textId="121CDD98" w:rsidR="00A45602" w:rsidRPr="00AD2206" w:rsidRDefault="00FD072B" w:rsidP="00FD072B">
            <w:pPr>
              <w:autoSpaceDE w:val="0"/>
              <w:autoSpaceDN w:val="0"/>
              <w:adjustRightInd w:val="0"/>
              <w:jc w:val="center"/>
              <w:rPr>
                <w:rFonts w:cstheme="minorHAnsi"/>
                <w:sz w:val="22"/>
                <w:szCs w:val="22"/>
              </w:rPr>
            </w:pPr>
            <w:r w:rsidRPr="00FD072B">
              <w:rPr>
                <w:rFonts w:cstheme="minorHAnsi"/>
                <w:sz w:val="22"/>
                <w:szCs w:val="22"/>
              </w:rPr>
              <w:t>28/10/2022</w:t>
            </w:r>
            <w:r>
              <w:rPr>
                <w:rFonts w:cstheme="minorHAnsi"/>
                <w:sz w:val="22"/>
                <w:szCs w:val="22"/>
              </w:rPr>
              <w:t xml:space="preserve"> to </w:t>
            </w:r>
            <w:r w:rsidRPr="00FD072B">
              <w:rPr>
                <w:rFonts w:cstheme="minorHAnsi"/>
                <w:sz w:val="22"/>
                <w:szCs w:val="22"/>
              </w:rPr>
              <w:t>08/11/2022</w:t>
            </w:r>
          </w:p>
        </w:tc>
      </w:tr>
      <w:tr w:rsidR="00A45602" w:rsidRPr="00191095" w14:paraId="76C46B5F" w14:textId="77777777" w:rsidTr="00AD2206">
        <w:tc>
          <w:tcPr>
            <w:tcW w:w="5665" w:type="dxa"/>
          </w:tcPr>
          <w:p w14:paraId="3AA84A05" w14:textId="2D0CBBE4" w:rsidR="00A45602" w:rsidRPr="00966B81" w:rsidRDefault="00A45602" w:rsidP="00AD2206">
            <w:pPr>
              <w:pStyle w:val="TxBrc16"/>
              <w:spacing w:line="240" w:lineRule="auto"/>
              <w:jc w:val="both"/>
              <w:rPr>
                <w:rFonts w:cstheme="minorHAnsi"/>
                <w:sz w:val="22"/>
                <w:szCs w:val="22"/>
                <w:lang w:val="fr-FR"/>
              </w:rPr>
            </w:pPr>
            <w:r w:rsidRPr="00966B81">
              <w:rPr>
                <w:rFonts w:cstheme="minorHAnsi"/>
                <w:color w:val="000000"/>
                <w:sz w:val="22"/>
                <w:szCs w:val="22"/>
                <w:lang w:val="fr-FR" w:eastAsia="en-GB"/>
              </w:rPr>
              <w:t>5.</w:t>
            </w:r>
            <w:r w:rsidR="00966B81" w:rsidRPr="00966B81">
              <w:rPr>
                <w:lang w:val="fr-FR"/>
              </w:rPr>
              <w:t xml:space="preserve"> </w:t>
            </w:r>
            <w:r w:rsidR="00966B81" w:rsidRPr="00966B81">
              <w:rPr>
                <w:rFonts w:cstheme="minorHAnsi"/>
                <w:sz w:val="22"/>
                <w:szCs w:val="22"/>
                <w:lang w:val="fr-FR"/>
              </w:rPr>
              <w:t>Rapport de l’Etat de lieu</w:t>
            </w:r>
          </w:p>
        </w:tc>
        <w:tc>
          <w:tcPr>
            <w:tcW w:w="3828" w:type="dxa"/>
          </w:tcPr>
          <w:p w14:paraId="652C7D01" w14:textId="6062C392" w:rsidR="00A45602" w:rsidRPr="00AD2206" w:rsidRDefault="0032672F" w:rsidP="00A46635">
            <w:pPr>
              <w:autoSpaceDE w:val="0"/>
              <w:autoSpaceDN w:val="0"/>
              <w:adjustRightInd w:val="0"/>
              <w:jc w:val="center"/>
              <w:rPr>
                <w:rFonts w:cstheme="minorHAnsi"/>
                <w:sz w:val="22"/>
                <w:szCs w:val="22"/>
              </w:rPr>
            </w:pPr>
            <w:r>
              <w:rPr>
                <w:rFonts w:cstheme="minorHAnsi"/>
                <w:sz w:val="22"/>
                <w:szCs w:val="22"/>
              </w:rPr>
              <w:t>19/10/2022 to 26/10/2022</w:t>
            </w:r>
          </w:p>
        </w:tc>
      </w:tr>
      <w:tr w:rsidR="00A45602" w:rsidRPr="00191095" w14:paraId="1FB7DF5E" w14:textId="77777777" w:rsidTr="00AD2206">
        <w:tc>
          <w:tcPr>
            <w:tcW w:w="5665" w:type="dxa"/>
          </w:tcPr>
          <w:p w14:paraId="68581DCF" w14:textId="480D6A54" w:rsidR="00A45602" w:rsidRPr="00966B81" w:rsidRDefault="00A45602" w:rsidP="00AD2206">
            <w:pPr>
              <w:pStyle w:val="TxBrc16"/>
              <w:spacing w:line="240" w:lineRule="auto"/>
              <w:jc w:val="both"/>
              <w:rPr>
                <w:rFonts w:cstheme="minorHAnsi"/>
                <w:sz w:val="22"/>
                <w:szCs w:val="22"/>
                <w:lang w:val="fr-FR"/>
              </w:rPr>
            </w:pPr>
            <w:r w:rsidRPr="00966B81">
              <w:rPr>
                <w:rFonts w:cstheme="minorHAnsi"/>
                <w:color w:val="000000"/>
                <w:sz w:val="22"/>
                <w:szCs w:val="22"/>
                <w:lang w:val="fr-FR" w:eastAsia="en-GB"/>
              </w:rPr>
              <w:t xml:space="preserve">6. </w:t>
            </w:r>
            <w:r w:rsidR="00966B81" w:rsidRPr="00966B81">
              <w:rPr>
                <w:rFonts w:cstheme="minorHAnsi"/>
                <w:color w:val="000000"/>
                <w:sz w:val="22"/>
                <w:szCs w:val="22"/>
                <w:lang w:val="fr-FR" w:eastAsia="en-GB"/>
              </w:rPr>
              <w:t>Rapport sur les produits sur la plateform</w:t>
            </w:r>
            <w:r w:rsidR="00A46635">
              <w:rPr>
                <w:rFonts w:cstheme="minorHAnsi"/>
                <w:color w:val="000000"/>
                <w:sz w:val="22"/>
                <w:szCs w:val="22"/>
                <w:lang w:val="fr-FR" w:eastAsia="en-GB"/>
              </w:rPr>
              <w:t>e</w:t>
            </w:r>
          </w:p>
        </w:tc>
        <w:tc>
          <w:tcPr>
            <w:tcW w:w="3828" w:type="dxa"/>
          </w:tcPr>
          <w:p w14:paraId="177C899C" w14:textId="75BA8991" w:rsidR="00A45602" w:rsidRPr="00AD2206" w:rsidRDefault="0032672F" w:rsidP="00A46635">
            <w:pPr>
              <w:autoSpaceDE w:val="0"/>
              <w:autoSpaceDN w:val="0"/>
              <w:adjustRightInd w:val="0"/>
              <w:jc w:val="center"/>
              <w:rPr>
                <w:rFonts w:cstheme="minorHAnsi"/>
                <w:sz w:val="22"/>
                <w:szCs w:val="22"/>
              </w:rPr>
            </w:pPr>
            <w:r>
              <w:rPr>
                <w:rFonts w:cstheme="minorHAnsi"/>
                <w:sz w:val="22"/>
                <w:szCs w:val="22"/>
              </w:rPr>
              <w:t>08/11/2022 to 16/11/2022</w:t>
            </w:r>
          </w:p>
        </w:tc>
      </w:tr>
      <w:tr w:rsidR="00A45602" w:rsidRPr="00966B81" w14:paraId="6A7A2A2B" w14:textId="77777777" w:rsidTr="00AD2206">
        <w:tc>
          <w:tcPr>
            <w:tcW w:w="5665" w:type="dxa"/>
          </w:tcPr>
          <w:p w14:paraId="6C00EDBD" w14:textId="0A075842" w:rsidR="00A45602" w:rsidRPr="00966B81" w:rsidRDefault="00A45602" w:rsidP="00AD2206">
            <w:pPr>
              <w:pStyle w:val="TxBrc16"/>
              <w:spacing w:line="240" w:lineRule="auto"/>
              <w:jc w:val="both"/>
              <w:rPr>
                <w:rFonts w:cstheme="minorHAnsi"/>
                <w:color w:val="000000"/>
                <w:sz w:val="22"/>
                <w:szCs w:val="22"/>
                <w:lang w:val="fr-FR" w:eastAsia="en-GB"/>
              </w:rPr>
            </w:pPr>
            <w:r w:rsidRPr="00966B81">
              <w:rPr>
                <w:rFonts w:cstheme="minorHAnsi"/>
                <w:sz w:val="22"/>
                <w:szCs w:val="22"/>
                <w:lang w:val="fr-FR"/>
              </w:rPr>
              <w:t xml:space="preserve">7. </w:t>
            </w:r>
            <w:r w:rsidR="00966B81" w:rsidRPr="00966B81">
              <w:rPr>
                <w:rFonts w:cstheme="minorHAnsi"/>
                <w:color w:val="000000"/>
                <w:sz w:val="22"/>
                <w:szCs w:val="22"/>
                <w:lang w:val="fr-FR" w:eastAsia="en-GB"/>
              </w:rPr>
              <w:t>Rapport sur l'</w:t>
            </w:r>
            <w:r w:rsidR="00966B81" w:rsidRPr="00966B81">
              <w:rPr>
                <w:rFonts w:cstheme="minorHAnsi"/>
                <w:color w:val="000000"/>
                <w:sz w:val="22"/>
                <w:szCs w:val="22"/>
                <w:lang w:val="fr-FR" w:eastAsia="en-GB"/>
              </w:rPr>
              <w:t>utilisation</w:t>
            </w:r>
            <w:r w:rsidR="00966B81" w:rsidRPr="00966B81">
              <w:rPr>
                <w:rFonts w:cstheme="minorHAnsi"/>
                <w:color w:val="000000"/>
                <w:sz w:val="22"/>
                <w:szCs w:val="22"/>
                <w:lang w:val="fr-FR" w:eastAsia="en-GB"/>
              </w:rPr>
              <w:t xml:space="preserve"> du site</w:t>
            </w:r>
          </w:p>
        </w:tc>
        <w:tc>
          <w:tcPr>
            <w:tcW w:w="3828" w:type="dxa"/>
          </w:tcPr>
          <w:p w14:paraId="7AAD6EA2" w14:textId="1BEE7B7C" w:rsidR="00A45602" w:rsidRPr="00966B81" w:rsidRDefault="0032672F" w:rsidP="00A46635">
            <w:pPr>
              <w:autoSpaceDE w:val="0"/>
              <w:autoSpaceDN w:val="0"/>
              <w:adjustRightInd w:val="0"/>
              <w:jc w:val="center"/>
              <w:rPr>
                <w:rFonts w:cstheme="minorHAnsi"/>
                <w:sz w:val="22"/>
                <w:szCs w:val="22"/>
                <w:lang w:val="fr-FR"/>
              </w:rPr>
            </w:pPr>
            <w:r>
              <w:rPr>
                <w:rFonts w:cstheme="minorHAnsi"/>
                <w:sz w:val="22"/>
                <w:szCs w:val="22"/>
                <w:lang w:val="fr-FR"/>
              </w:rPr>
              <w:t>11/11/2022 to 12/11/2022</w:t>
            </w:r>
          </w:p>
        </w:tc>
      </w:tr>
      <w:tr w:rsidR="00A45602" w:rsidRPr="00191095" w14:paraId="13F4D3D2" w14:textId="77777777" w:rsidTr="00AD2206">
        <w:tc>
          <w:tcPr>
            <w:tcW w:w="5665" w:type="dxa"/>
          </w:tcPr>
          <w:p w14:paraId="6BB0B46C" w14:textId="21DBF51D" w:rsidR="00A45602" w:rsidRPr="00AD2206" w:rsidRDefault="00A45602" w:rsidP="00AD2206">
            <w:pPr>
              <w:pStyle w:val="TxBrc16"/>
              <w:spacing w:line="240" w:lineRule="auto"/>
              <w:jc w:val="both"/>
              <w:rPr>
                <w:rFonts w:cstheme="minorHAnsi"/>
                <w:sz w:val="22"/>
                <w:szCs w:val="22"/>
                <w:lang w:val="en-GB"/>
              </w:rPr>
            </w:pPr>
            <w:r w:rsidRPr="00AD2206">
              <w:rPr>
                <w:rFonts w:eastAsiaTheme="minorHAnsi" w:cstheme="minorHAnsi"/>
                <w:sz w:val="22"/>
                <w:szCs w:val="22"/>
                <w:lang w:val="en-GB"/>
              </w:rPr>
              <w:t xml:space="preserve">8. </w:t>
            </w:r>
            <w:r w:rsidR="00966B81" w:rsidRPr="00966B81">
              <w:rPr>
                <w:rFonts w:eastAsiaTheme="minorHAnsi" w:cstheme="minorHAnsi"/>
                <w:sz w:val="22"/>
                <w:szCs w:val="22"/>
                <w:lang w:val="en-GB"/>
              </w:rPr>
              <w:t xml:space="preserve">Rapport sur le </w:t>
            </w:r>
            <w:proofErr w:type="spellStart"/>
            <w:r w:rsidR="00966B81" w:rsidRPr="00966B81">
              <w:rPr>
                <w:rFonts w:eastAsiaTheme="minorHAnsi" w:cstheme="minorHAnsi"/>
                <w:sz w:val="22"/>
                <w:szCs w:val="22"/>
                <w:lang w:val="en-GB"/>
              </w:rPr>
              <w:t>geoportail</w:t>
            </w:r>
            <w:proofErr w:type="spellEnd"/>
          </w:p>
        </w:tc>
        <w:tc>
          <w:tcPr>
            <w:tcW w:w="3828" w:type="dxa"/>
          </w:tcPr>
          <w:p w14:paraId="75067649" w14:textId="4963C1A9" w:rsidR="00A45602" w:rsidRPr="00AD2206" w:rsidRDefault="0032672F" w:rsidP="00A46635">
            <w:pPr>
              <w:autoSpaceDE w:val="0"/>
              <w:autoSpaceDN w:val="0"/>
              <w:adjustRightInd w:val="0"/>
              <w:jc w:val="center"/>
              <w:rPr>
                <w:rFonts w:cstheme="minorHAnsi"/>
                <w:sz w:val="22"/>
                <w:szCs w:val="22"/>
              </w:rPr>
            </w:pPr>
            <w:r>
              <w:rPr>
                <w:rFonts w:cstheme="minorHAnsi"/>
                <w:sz w:val="22"/>
                <w:szCs w:val="22"/>
              </w:rPr>
              <w:t>17/11/2022 to 23/11/2022</w:t>
            </w:r>
          </w:p>
        </w:tc>
      </w:tr>
      <w:tr w:rsidR="00A45602" w:rsidRPr="00191095" w14:paraId="587C84E4" w14:textId="77777777" w:rsidTr="00AD2206">
        <w:tc>
          <w:tcPr>
            <w:tcW w:w="5665" w:type="dxa"/>
          </w:tcPr>
          <w:p w14:paraId="326ED829" w14:textId="524862E7" w:rsidR="00A45602" w:rsidRPr="00966B81" w:rsidRDefault="00A45602" w:rsidP="00AD2206">
            <w:pPr>
              <w:pStyle w:val="TxBrc16"/>
              <w:spacing w:line="240" w:lineRule="auto"/>
              <w:jc w:val="both"/>
              <w:rPr>
                <w:rFonts w:eastAsiaTheme="minorHAnsi" w:cstheme="minorHAnsi"/>
                <w:sz w:val="22"/>
                <w:szCs w:val="22"/>
                <w:lang w:val="fr-FR"/>
              </w:rPr>
            </w:pPr>
            <w:r w:rsidRPr="00966B81">
              <w:rPr>
                <w:rFonts w:cstheme="minorHAnsi"/>
                <w:color w:val="000000"/>
                <w:sz w:val="22"/>
                <w:szCs w:val="22"/>
                <w:lang w:val="fr-FR" w:eastAsia="en-GB"/>
              </w:rPr>
              <w:t>9.</w:t>
            </w:r>
            <w:r w:rsidR="00966B81" w:rsidRPr="00966B81">
              <w:rPr>
                <w:lang w:val="fr-FR"/>
              </w:rPr>
              <w:t xml:space="preserve"> </w:t>
            </w:r>
            <w:r w:rsidR="00966B81" w:rsidRPr="00966B81">
              <w:rPr>
                <w:rFonts w:cstheme="minorHAnsi"/>
                <w:sz w:val="22"/>
                <w:szCs w:val="22"/>
                <w:lang w:val="fr-FR"/>
              </w:rPr>
              <w:t xml:space="preserve">Rapports </w:t>
            </w:r>
            <w:r w:rsidR="00966B81" w:rsidRPr="00966B81">
              <w:rPr>
                <w:rFonts w:cstheme="minorHAnsi"/>
                <w:sz w:val="22"/>
                <w:szCs w:val="22"/>
                <w:lang w:val="fr-FR"/>
              </w:rPr>
              <w:t>mensuels</w:t>
            </w:r>
            <w:r w:rsidR="00966B81" w:rsidRPr="00966B81">
              <w:rPr>
                <w:rFonts w:cstheme="minorHAnsi"/>
                <w:sz w:val="22"/>
                <w:szCs w:val="22"/>
                <w:lang w:val="fr-FR"/>
              </w:rPr>
              <w:t xml:space="preserve"> et de fin</w:t>
            </w:r>
          </w:p>
        </w:tc>
        <w:tc>
          <w:tcPr>
            <w:tcW w:w="3828" w:type="dxa"/>
          </w:tcPr>
          <w:p w14:paraId="61677190" w14:textId="68A5181E" w:rsidR="00A45602" w:rsidRPr="00AD2206" w:rsidRDefault="00966B81" w:rsidP="00A46635">
            <w:pPr>
              <w:autoSpaceDE w:val="0"/>
              <w:autoSpaceDN w:val="0"/>
              <w:adjustRightInd w:val="0"/>
              <w:jc w:val="center"/>
              <w:rPr>
                <w:rFonts w:cstheme="minorHAnsi"/>
                <w:sz w:val="22"/>
                <w:szCs w:val="22"/>
              </w:rPr>
            </w:pPr>
            <w:r w:rsidRPr="00966B81">
              <w:rPr>
                <w:rFonts w:cstheme="minorHAnsi"/>
                <w:sz w:val="22"/>
                <w:szCs w:val="22"/>
              </w:rPr>
              <w:t>24/11/2022</w:t>
            </w:r>
            <w:r w:rsidR="0032672F">
              <w:rPr>
                <w:rFonts w:cstheme="minorHAnsi"/>
                <w:sz w:val="22"/>
                <w:szCs w:val="22"/>
              </w:rPr>
              <w:t xml:space="preserve"> to </w:t>
            </w:r>
            <w:r w:rsidRPr="00966B81">
              <w:rPr>
                <w:rFonts w:cstheme="minorHAnsi"/>
                <w:sz w:val="22"/>
                <w:szCs w:val="22"/>
              </w:rPr>
              <w:t>26/11/2022</w:t>
            </w:r>
          </w:p>
        </w:tc>
      </w:tr>
    </w:tbl>
    <w:p w14:paraId="04F8D1AC" w14:textId="77777777" w:rsidR="00A45602" w:rsidRPr="00AD2206" w:rsidRDefault="00A45602" w:rsidP="00A45602">
      <w:pPr>
        <w:sectPr w:rsidR="00A45602" w:rsidRPr="00AD2206">
          <w:pgSz w:w="11906" w:h="16838"/>
          <w:pgMar w:top="1440" w:right="1440" w:bottom="1440" w:left="1440" w:header="708" w:footer="708" w:gutter="0"/>
          <w:cols w:space="708"/>
          <w:docGrid w:linePitch="360"/>
        </w:sectPr>
      </w:pPr>
    </w:p>
    <w:p w14:paraId="38D5E581" w14:textId="43988F4E" w:rsidR="00A45602" w:rsidRPr="007F3E13" w:rsidRDefault="00A45602" w:rsidP="00A45602">
      <w:pPr>
        <w:pStyle w:val="Lgende"/>
        <w:keepNext/>
        <w:rPr>
          <w:rFonts w:cstheme="minorHAnsi"/>
          <w:color w:val="000000" w:themeColor="text1"/>
          <w:sz w:val="22"/>
          <w:szCs w:val="22"/>
        </w:rPr>
      </w:pPr>
      <w:bookmarkStart w:id="37" w:name="OLE_LINK91"/>
      <w:bookmarkStart w:id="38" w:name="OLE_LINK92"/>
    </w:p>
    <w:p w14:paraId="5FFAC96A" w14:textId="01CE2A99" w:rsidR="00462182" w:rsidRPr="00462182" w:rsidRDefault="00462182" w:rsidP="00462182">
      <w:pPr>
        <w:pStyle w:val="Lgende"/>
        <w:keepNext/>
        <w:rPr>
          <w:color w:val="000000" w:themeColor="text1"/>
          <w:sz w:val="24"/>
          <w:szCs w:val="24"/>
        </w:rPr>
      </w:pPr>
      <w:bookmarkStart w:id="39" w:name="_Toc113226586"/>
      <w:r w:rsidRPr="00462182">
        <w:rPr>
          <w:color w:val="000000" w:themeColor="text1"/>
          <w:sz w:val="24"/>
          <w:szCs w:val="24"/>
        </w:rPr>
        <w:t xml:space="preserve">Annex </w:t>
      </w:r>
      <w:r w:rsidRPr="00462182">
        <w:rPr>
          <w:color w:val="000000" w:themeColor="text1"/>
          <w:sz w:val="24"/>
          <w:szCs w:val="24"/>
        </w:rPr>
        <w:fldChar w:fldCharType="begin"/>
      </w:r>
      <w:r w:rsidRPr="00462182">
        <w:rPr>
          <w:color w:val="000000" w:themeColor="text1"/>
          <w:sz w:val="24"/>
          <w:szCs w:val="24"/>
        </w:rPr>
        <w:instrText xml:space="preserve"> SEQ Annex \* ARABIC </w:instrText>
      </w:r>
      <w:r w:rsidRPr="00462182">
        <w:rPr>
          <w:color w:val="000000" w:themeColor="text1"/>
          <w:sz w:val="24"/>
          <w:szCs w:val="24"/>
        </w:rPr>
        <w:fldChar w:fldCharType="separate"/>
      </w:r>
      <w:r w:rsidRPr="00462182">
        <w:rPr>
          <w:noProof/>
          <w:color w:val="000000" w:themeColor="text1"/>
          <w:sz w:val="24"/>
          <w:szCs w:val="24"/>
        </w:rPr>
        <w:t>2</w:t>
      </w:r>
      <w:r w:rsidRPr="00462182">
        <w:rPr>
          <w:color w:val="000000" w:themeColor="text1"/>
          <w:sz w:val="24"/>
          <w:szCs w:val="24"/>
        </w:rPr>
        <w:fldChar w:fldCharType="end"/>
      </w:r>
      <w:r w:rsidRPr="00462182">
        <w:rPr>
          <w:color w:val="000000" w:themeColor="text1"/>
          <w:sz w:val="24"/>
          <w:szCs w:val="24"/>
        </w:rPr>
        <w:t xml:space="preserve"> Workplan (Tasks, Deliverable/milestones, URL)</w:t>
      </w:r>
      <w:bookmarkEnd w:id="39"/>
    </w:p>
    <w:bookmarkEnd w:id="37"/>
    <w:bookmarkEnd w:id="38"/>
    <w:p w14:paraId="06CB9C3E" w14:textId="77777777" w:rsidR="00A45602" w:rsidRDefault="00A45602" w:rsidP="00A45602">
      <w:pPr>
        <w:autoSpaceDE w:val="0"/>
        <w:autoSpaceDN w:val="0"/>
        <w:adjustRightInd w:val="0"/>
        <w:rPr>
          <w:rFonts w:cstheme="minorBidi"/>
          <w:b/>
        </w:rPr>
      </w:pPr>
    </w:p>
    <w:tbl>
      <w:tblPr>
        <w:tblW w:w="15587" w:type="dxa"/>
        <w:tblInd w:w="-861" w:type="dxa"/>
        <w:tblLook w:val="04A0" w:firstRow="1" w:lastRow="0" w:firstColumn="1" w:lastColumn="0" w:noHBand="0" w:noVBand="1"/>
      </w:tblPr>
      <w:tblGrid>
        <w:gridCol w:w="4820"/>
        <w:gridCol w:w="4400"/>
        <w:gridCol w:w="3113"/>
        <w:gridCol w:w="1559"/>
        <w:gridCol w:w="1684"/>
        <w:gridCol w:w="11"/>
      </w:tblGrid>
      <w:tr w:rsidR="00A70F1E" w:rsidRPr="00A70F1E" w14:paraId="3CDE811D" w14:textId="77777777" w:rsidTr="00996375">
        <w:trPr>
          <w:trHeight w:val="579"/>
          <w:tblHeader/>
        </w:trPr>
        <w:tc>
          <w:tcPr>
            <w:tcW w:w="15587" w:type="dxa"/>
            <w:gridSpan w:val="6"/>
            <w:tcBorders>
              <w:top w:val="single" w:sz="8" w:space="0" w:color="auto"/>
              <w:left w:val="single" w:sz="8" w:space="0" w:color="auto"/>
              <w:bottom w:val="single" w:sz="8" w:space="0" w:color="auto"/>
              <w:right w:val="single" w:sz="8" w:space="0" w:color="000000"/>
            </w:tcBorders>
            <w:shd w:val="clear" w:color="000000" w:fill="A9D08E"/>
            <w:vAlign w:val="bottom"/>
            <w:hideMark/>
          </w:tcPr>
          <w:p w14:paraId="0D6A2A1E" w14:textId="51175E7D" w:rsidR="00A70F1E" w:rsidRPr="00A70F1E" w:rsidRDefault="00A70F1E" w:rsidP="00A70F1E">
            <w:pPr>
              <w:spacing w:before="0" w:after="0"/>
              <w:jc w:val="center"/>
              <w:rPr>
                <w:rFonts w:ascii="Calibri" w:hAnsi="Calibri" w:cs="Calibri"/>
                <w:color w:val="auto"/>
                <w:sz w:val="22"/>
                <w:szCs w:val="22"/>
                <w:lang w:val="fr-FR" w:eastAsia="en-US"/>
              </w:rPr>
            </w:pPr>
            <w:r w:rsidRPr="00A70F1E">
              <w:rPr>
                <w:rFonts w:ascii="Calibri" w:hAnsi="Calibri" w:cs="Calibri"/>
                <w:b/>
                <w:bCs/>
                <w:color w:val="auto"/>
                <w:sz w:val="22"/>
                <w:szCs w:val="22"/>
                <w:lang w:val="fr-FR" w:eastAsia="en-US"/>
              </w:rPr>
              <w:t>Plan de travail de Mr Maixent KAMBI - Consultant UNDRR</w:t>
            </w:r>
            <w:r w:rsidRPr="00A70F1E">
              <w:rPr>
                <w:rFonts w:ascii="Calibri" w:hAnsi="Calibri" w:cs="Calibri"/>
                <w:color w:val="auto"/>
                <w:sz w:val="22"/>
                <w:szCs w:val="22"/>
                <w:lang w:val="fr-FR" w:eastAsia="en-US"/>
              </w:rPr>
              <w:br/>
              <w:t xml:space="preserve">(A </w:t>
            </w:r>
            <w:r w:rsidR="00FC3C01" w:rsidRPr="00A70F1E">
              <w:rPr>
                <w:rFonts w:ascii="Calibri" w:hAnsi="Calibri" w:cs="Calibri"/>
                <w:color w:val="auto"/>
                <w:sz w:val="22"/>
                <w:szCs w:val="22"/>
                <w:lang w:val="fr-FR" w:eastAsia="en-US"/>
              </w:rPr>
              <w:t>exécuter</w:t>
            </w:r>
            <w:r w:rsidRPr="00A70F1E">
              <w:rPr>
                <w:rFonts w:ascii="Calibri" w:hAnsi="Calibri" w:cs="Calibri"/>
                <w:color w:val="auto"/>
                <w:sz w:val="22"/>
                <w:szCs w:val="22"/>
                <w:lang w:val="fr-FR" w:eastAsia="en-US"/>
              </w:rPr>
              <w:t xml:space="preserve"> et mettre en </w:t>
            </w:r>
            <w:r w:rsidR="00FC3C01" w:rsidRPr="00A70F1E">
              <w:rPr>
                <w:rFonts w:ascii="Calibri" w:hAnsi="Calibri" w:cs="Calibri"/>
                <w:color w:val="auto"/>
                <w:sz w:val="22"/>
                <w:szCs w:val="22"/>
                <w:lang w:val="fr-FR" w:eastAsia="en-US"/>
              </w:rPr>
              <w:t>œuvre</w:t>
            </w:r>
            <w:r w:rsidRPr="00A70F1E">
              <w:rPr>
                <w:rFonts w:ascii="Calibri" w:hAnsi="Calibri" w:cs="Calibri"/>
                <w:color w:val="auto"/>
                <w:sz w:val="22"/>
                <w:szCs w:val="22"/>
                <w:lang w:val="fr-FR" w:eastAsia="en-US"/>
              </w:rPr>
              <w:t xml:space="preserve"> avec la franche et bonne collaboration de l'</w:t>
            </w:r>
            <w:r w:rsidR="00FC3C01" w:rsidRPr="00A70F1E">
              <w:rPr>
                <w:rFonts w:ascii="Calibri" w:hAnsi="Calibri" w:cs="Calibri"/>
                <w:color w:val="auto"/>
                <w:sz w:val="22"/>
                <w:szCs w:val="22"/>
                <w:lang w:val="fr-FR" w:eastAsia="en-US"/>
              </w:rPr>
              <w:t>équipe</w:t>
            </w:r>
            <w:r w:rsidRPr="00A70F1E">
              <w:rPr>
                <w:rFonts w:ascii="Calibri" w:hAnsi="Calibri" w:cs="Calibri"/>
                <w:color w:val="auto"/>
                <w:sz w:val="22"/>
                <w:szCs w:val="22"/>
                <w:lang w:val="fr-FR" w:eastAsia="en-US"/>
              </w:rPr>
              <w:t xml:space="preserve"> ACMAD)</w:t>
            </w:r>
          </w:p>
        </w:tc>
      </w:tr>
      <w:tr w:rsidR="00A70F1E" w:rsidRPr="00A70F1E" w14:paraId="21ECA00D" w14:textId="77777777" w:rsidTr="00996375">
        <w:trPr>
          <w:gridAfter w:val="1"/>
          <w:wAfter w:w="11" w:type="dxa"/>
          <w:trHeight w:val="288"/>
          <w:tblHeader/>
        </w:trPr>
        <w:tc>
          <w:tcPr>
            <w:tcW w:w="4820" w:type="dxa"/>
            <w:vMerge w:val="restart"/>
            <w:tcBorders>
              <w:top w:val="nil"/>
              <w:left w:val="single" w:sz="8" w:space="0" w:color="auto"/>
              <w:bottom w:val="nil"/>
              <w:right w:val="single" w:sz="8" w:space="0" w:color="auto"/>
            </w:tcBorders>
            <w:shd w:val="clear" w:color="000000" w:fill="8EA9DB"/>
            <w:vAlign w:val="center"/>
            <w:hideMark/>
          </w:tcPr>
          <w:p w14:paraId="3F0C0290" w14:textId="77777777" w:rsidR="00A70F1E" w:rsidRPr="00A70F1E" w:rsidRDefault="00A70F1E" w:rsidP="00A70F1E">
            <w:pPr>
              <w:spacing w:before="0" w:after="0"/>
              <w:jc w:val="left"/>
              <w:rPr>
                <w:rFonts w:ascii="Calibri" w:hAnsi="Calibri" w:cs="Calibri"/>
                <w:b/>
                <w:bCs/>
                <w:color w:val="auto"/>
                <w:lang w:val="en-US" w:eastAsia="en-US"/>
              </w:rPr>
            </w:pPr>
            <w:proofErr w:type="spellStart"/>
            <w:r w:rsidRPr="00A70F1E">
              <w:rPr>
                <w:rFonts w:ascii="Calibri" w:hAnsi="Calibri" w:cs="Calibri"/>
                <w:b/>
                <w:bCs/>
                <w:color w:val="auto"/>
                <w:lang w:val="en-US" w:eastAsia="en-US"/>
              </w:rPr>
              <w:t>Delivrables</w:t>
            </w:r>
            <w:proofErr w:type="spellEnd"/>
          </w:p>
        </w:tc>
        <w:tc>
          <w:tcPr>
            <w:tcW w:w="4400" w:type="dxa"/>
            <w:vMerge w:val="restart"/>
            <w:tcBorders>
              <w:top w:val="nil"/>
              <w:left w:val="single" w:sz="8" w:space="0" w:color="auto"/>
              <w:bottom w:val="nil"/>
              <w:right w:val="single" w:sz="8" w:space="0" w:color="auto"/>
            </w:tcBorders>
            <w:shd w:val="clear" w:color="000000" w:fill="8EA9DB"/>
            <w:vAlign w:val="center"/>
            <w:hideMark/>
          </w:tcPr>
          <w:p w14:paraId="4ACB1DA9" w14:textId="77777777" w:rsidR="00A70F1E" w:rsidRPr="00A70F1E" w:rsidRDefault="00A70F1E" w:rsidP="00A70F1E">
            <w:pPr>
              <w:spacing w:before="0" w:after="0"/>
              <w:jc w:val="left"/>
              <w:rPr>
                <w:rFonts w:ascii="Calibri" w:hAnsi="Calibri" w:cs="Calibri"/>
                <w:b/>
                <w:bCs/>
                <w:color w:val="auto"/>
                <w:lang w:val="en-US" w:eastAsia="en-US"/>
              </w:rPr>
            </w:pPr>
            <w:proofErr w:type="spellStart"/>
            <w:r w:rsidRPr="00A70F1E">
              <w:rPr>
                <w:rFonts w:ascii="Calibri" w:hAnsi="Calibri" w:cs="Calibri"/>
                <w:b/>
                <w:bCs/>
                <w:color w:val="auto"/>
                <w:lang w:val="en-US" w:eastAsia="en-US"/>
              </w:rPr>
              <w:t>Activités</w:t>
            </w:r>
            <w:proofErr w:type="spellEnd"/>
          </w:p>
        </w:tc>
        <w:tc>
          <w:tcPr>
            <w:tcW w:w="3113" w:type="dxa"/>
            <w:vMerge w:val="restart"/>
            <w:tcBorders>
              <w:top w:val="nil"/>
              <w:left w:val="single" w:sz="8" w:space="0" w:color="auto"/>
              <w:bottom w:val="nil"/>
              <w:right w:val="single" w:sz="8" w:space="0" w:color="auto"/>
            </w:tcBorders>
            <w:shd w:val="clear" w:color="000000" w:fill="8EA9DB"/>
            <w:vAlign w:val="center"/>
            <w:hideMark/>
          </w:tcPr>
          <w:p w14:paraId="6D3DC3F1" w14:textId="77777777" w:rsidR="00A70F1E" w:rsidRPr="00A70F1E" w:rsidRDefault="00A70F1E" w:rsidP="00A70F1E">
            <w:pPr>
              <w:spacing w:before="0" w:after="0"/>
              <w:jc w:val="left"/>
              <w:rPr>
                <w:rFonts w:ascii="Calibri" w:hAnsi="Calibri" w:cs="Calibri"/>
                <w:b/>
                <w:bCs/>
                <w:color w:val="auto"/>
                <w:lang w:val="en-US" w:eastAsia="en-US"/>
              </w:rPr>
            </w:pPr>
            <w:r w:rsidRPr="00A70F1E">
              <w:rPr>
                <w:rFonts w:ascii="Calibri" w:hAnsi="Calibri" w:cs="Calibri"/>
                <w:b/>
                <w:bCs/>
                <w:color w:val="auto"/>
                <w:lang w:val="en-US" w:eastAsia="en-US"/>
              </w:rPr>
              <w:t>Taches</w:t>
            </w:r>
          </w:p>
        </w:tc>
        <w:tc>
          <w:tcPr>
            <w:tcW w:w="3243" w:type="dxa"/>
            <w:gridSpan w:val="2"/>
            <w:tcBorders>
              <w:top w:val="single" w:sz="8" w:space="0" w:color="auto"/>
              <w:left w:val="nil"/>
              <w:bottom w:val="single" w:sz="8" w:space="0" w:color="auto"/>
              <w:right w:val="single" w:sz="8" w:space="0" w:color="000000"/>
            </w:tcBorders>
            <w:shd w:val="clear" w:color="000000" w:fill="8EA9DB"/>
            <w:noWrap/>
            <w:vAlign w:val="center"/>
            <w:hideMark/>
          </w:tcPr>
          <w:p w14:paraId="7592F5CD" w14:textId="1B925664" w:rsidR="00A70F1E" w:rsidRPr="00A70F1E" w:rsidRDefault="00A70F1E" w:rsidP="00A70F1E">
            <w:pPr>
              <w:spacing w:before="0" w:after="0"/>
              <w:jc w:val="center"/>
              <w:rPr>
                <w:rFonts w:ascii="Calibri" w:hAnsi="Calibri" w:cs="Calibri"/>
                <w:b/>
                <w:bCs/>
                <w:color w:val="auto"/>
                <w:sz w:val="22"/>
                <w:szCs w:val="22"/>
                <w:lang w:val="en-US" w:eastAsia="en-US"/>
              </w:rPr>
            </w:pPr>
            <w:r w:rsidRPr="00A70F1E">
              <w:rPr>
                <w:rFonts w:ascii="Calibri" w:hAnsi="Calibri" w:cs="Calibri"/>
                <w:b/>
                <w:bCs/>
                <w:color w:val="auto"/>
                <w:sz w:val="22"/>
                <w:szCs w:val="22"/>
                <w:lang w:val="en-US" w:eastAsia="en-US"/>
              </w:rPr>
              <w:t xml:space="preserve">Dates </w:t>
            </w:r>
            <w:proofErr w:type="spellStart"/>
            <w:r w:rsidR="00FC3C01" w:rsidRPr="00A70F1E">
              <w:rPr>
                <w:rFonts w:ascii="Calibri" w:hAnsi="Calibri" w:cs="Calibri"/>
                <w:b/>
                <w:bCs/>
                <w:color w:val="auto"/>
                <w:sz w:val="22"/>
                <w:szCs w:val="22"/>
                <w:lang w:val="en-US" w:eastAsia="en-US"/>
              </w:rPr>
              <w:t>prevue</w:t>
            </w:r>
            <w:r w:rsidR="00FC3C01">
              <w:rPr>
                <w:rFonts w:ascii="Calibri" w:hAnsi="Calibri" w:cs="Calibri"/>
                <w:b/>
                <w:bCs/>
                <w:color w:val="auto"/>
                <w:sz w:val="22"/>
                <w:szCs w:val="22"/>
                <w:lang w:val="en-US" w:eastAsia="en-US"/>
              </w:rPr>
              <w:t>s</w:t>
            </w:r>
            <w:proofErr w:type="spellEnd"/>
            <w:r w:rsidRPr="00A70F1E">
              <w:rPr>
                <w:rFonts w:ascii="Calibri" w:hAnsi="Calibri" w:cs="Calibri"/>
                <w:b/>
                <w:bCs/>
                <w:color w:val="auto"/>
                <w:sz w:val="22"/>
                <w:szCs w:val="22"/>
                <w:lang w:val="en-US" w:eastAsia="en-US"/>
              </w:rPr>
              <w:t xml:space="preserve"> pour </w:t>
            </w:r>
            <w:proofErr w:type="spellStart"/>
            <w:r w:rsidRPr="00A70F1E">
              <w:rPr>
                <w:rFonts w:ascii="Calibri" w:hAnsi="Calibri" w:cs="Calibri"/>
                <w:b/>
                <w:bCs/>
                <w:color w:val="auto"/>
                <w:sz w:val="22"/>
                <w:szCs w:val="22"/>
                <w:lang w:val="en-US" w:eastAsia="en-US"/>
              </w:rPr>
              <w:t>l'exécution</w:t>
            </w:r>
            <w:proofErr w:type="spellEnd"/>
          </w:p>
        </w:tc>
      </w:tr>
      <w:tr w:rsidR="00A70F1E" w:rsidRPr="00A70F1E" w14:paraId="005C484D" w14:textId="77777777" w:rsidTr="00FC3C01">
        <w:trPr>
          <w:gridAfter w:val="1"/>
          <w:wAfter w:w="11" w:type="dxa"/>
          <w:trHeight w:val="288"/>
          <w:tblHeader/>
        </w:trPr>
        <w:tc>
          <w:tcPr>
            <w:tcW w:w="4820" w:type="dxa"/>
            <w:vMerge/>
            <w:tcBorders>
              <w:top w:val="nil"/>
              <w:left w:val="single" w:sz="8" w:space="0" w:color="auto"/>
              <w:bottom w:val="nil"/>
              <w:right w:val="single" w:sz="8" w:space="0" w:color="auto"/>
            </w:tcBorders>
            <w:vAlign w:val="center"/>
            <w:hideMark/>
          </w:tcPr>
          <w:p w14:paraId="0DC4DFD4" w14:textId="77777777" w:rsidR="00A70F1E" w:rsidRPr="00A70F1E" w:rsidRDefault="00A70F1E" w:rsidP="00A70F1E">
            <w:pPr>
              <w:spacing w:before="0" w:after="0"/>
              <w:jc w:val="left"/>
              <w:rPr>
                <w:rFonts w:ascii="Calibri" w:hAnsi="Calibri" w:cs="Calibri"/>
                <w:b/>
                <w:bCs/>
                <w:color w:val="auto"/>
                <w:lang w:val="en-US" w:eastAsia="en-US"/>
              </w:rPr>
            </w:pPr>
          </w:p>
        </w:tc>
        <w:tc>
          <w:tcPr>
            <w:tcW w:w="4400" w:type="dxa"/>
            <w:vMerge/>
            <w:tcBorders>
              <w:top w:val="nil"/>
              <w:left w:val="single" w:sz="8" w:space="0" w:color="auto"/>
              <w:bottom w:val="nil"/>
              <w:right w:val="single" w:sz="8" w:space="0" w:color="auto"/>
            </w:tcBorders>
            <w:vAlign w:val="center"/>
            <w:hideMark/>
          </w:tcPr>
          <w:p w14:paraId="54CB77F8" w14:textId="77777777" w:rsidR="00A70F1E" w:rsidRPr="00A70F1E" w:rsidRDefault="00A70F1E" w:rsidP="00A70F1E">
            <w:pPr>
              <w:spacing w:before="0" w:after="0"/>
              <w:jc w:val="left"/>
              <w:rPr>
                <w:rFonts w:ascii="Calibri" w:hAnsi="Calibri" w:cs="Calibri"/>
                <w:b/>
                <w:bCs/>
                <w:color w:val="auto"/>
                <w:lang w:val="en-US" w:eastAsia="en-US"/>
              </w:rPr>
            </w:pPr>
          </w:p>
        </w:tc>
        <w:tc>
          <w:tcPr>
            <w:tcW w:w="3113" w:type="dxa"/>
            <w:vMerge/>
            <w:tcBorders>
              <w:top w:val="nil"/>
              <w:left w:val="single" w:sz="8" w:space="0" w:color="auto"/>
              <w:bottom w:val="nil"/>
              <w:right w:val="single" w:sz="8" w:space="0" w:color="auto"/>
            </w:tcBorders>
            <w:vAlign w:val="center"/>
            <w:hideMark/>
          </w:tcPr>
          <w:p w14:paraId="1CC64887" w14:textId="77777777" w:rsidR="00A70F1E" w:rsidRPr="00A70F1E" w:rsidRDefault="00A70F1E" w:rsidP="00A70F1E">
            <w:pPr>
              <w:spacing w:before="0" w:after="0"/>
              <w:jc w:val="left"/>
              <w:rPr>
                <w:rFonts w:ascii="Calibri" w:hAnsi="Calibri" w:cs="Calibri"/>
                <w:b/>
                <w:bCs/>
                <w:color w:val="auto"/>
                <w:lang w:val="en-US" w:eastAsia="en-US"/>
              </w:rPr>
            </w:pPr>
          </w:p>
        </w:tc>
        <w:tc>
          <w:tcPr>
            <w:tcW w:w="1559" w:type="dxa"/>
            <w:tcBorders>
              <w:top w:val="nil"/>
              <w:left w:val="nil"/>
              <w:bottom w:val="single" w:sz="8" w:space="0" w:color="auto"/>
              <w:right w:val="single" w:sz="4" w:space="0" w:color="auto"/>
            </w:tcBorders>
            <w:shd w:val="clear" w:color="000000" w:fill="8EA9DB"/>
            <w:noWrap/>
            <w:vAlign w:val="bottom"/>
            <w:hideMark/>
          </w:tcPr>
          <w:p w14:paraId="7DD917F0" w14:textId="77777777" w:rsidR="00A70F1E" w:rsidRPr="00A70F1E" w:rsidRDefault="00A70F1E" w:rsidP="00A70F1E">
            <w:pPr>
              <w:spacing w:before="0" w:after="0"/>
              <w:jc w:val="left"/>
              <w:rPr>
                <w:rFonts w:ascii="Calibri" w:hAnsi="Calibri" w:cs="Calibri"/>
                <w:b/>
                <w:bCs/>
                <w:color w:val="auto"/>
                <w:sz w:val="22"/>
                <w:szCs w:val="22"/>
                <w:lang w:val="en-US" w:eastAsia="en-US"/>
              </w:rPr>
            </w:pPr>
            <w:r w:rsidRPr="00A70F1E">
              <w:rPr>
                <w:rFonts w:ascii="Calibri" w:hAnsi="Calibri" w:cs="Calibri"/>
                <w:b/>
                <w:bCs/>
                <w:color w:val="auto"/>
                <w:sz w:val="22"/>
                <w:szCs w:val="22"/>
                <w:lang w:val="en-US" w:eastAsia="en-US"/>
              </w:rPr>
              <w:t>Date de Début</w:t>
            </w:r>
          </w:p>
        </w:tc>
        <w:tc>
          <w:tcPr>
            <w:tcW w:w="1684" w:type="dxa"/>
            <w:tcBorders>
              <w:top w:val="nil"/>
              <w:left w:val="single" w:sz="4" w:space="0" w:color="auto"/>
              <w:bottom w:val="single" w:sz="8" w:space="0" w:color="auto"/>
              <w:right w:val="single" w:sz="8" w:space="0" w:color="auto"/>
            </w:tcBorders>
            <w:shd w:val="clear" w:color="000000" w:fill="8EA9DB"/>
            <w:noWrap/>
            <w:vAlign w:val="bottom"/>
            <w:hideMark/>
          </w:tcPr>
          <w:p w14:paraId="0C785B89" w14:textId="77777777" w:rsidR="00A70F1E" w:rsidRPr="00A70F1E" w:rsidRDefault="00A70F1E" w:rsidP="00A70F1E">
            <w:pPr>
              <w:spacing w:before="0" w:after="0"/>
              <w:jc w:val="left"/>
              <w:rPr>
                <w:rFonts w:ascii="Calibri" w:hAnsi="Calibri" w:cs="Calibri"/>
                <w:b/>
                <w:bCs/>
                <w:color w:val="auto"/>
                <w:sz w:val="22"/>
                <w:szCs w:val="22"/>
                <w:lang w:val="en-US" w:eastAsia="en-US"/>
              </w:rPr>
            </w:pPr>
            <w:r w:rsidRPr="00A70F1E">
              <w:rPr>
                <w:rFonts w:ascii="Calibri" w:hAnsi="Calibri" w:cs="Calibri"/>
                <w:b/>
                <w:bCs/>
                <w:color w:val="auto"/>
                <w:sz w:val="22"/>
                <w:szCs w:val="22"/>
                <w:lang w:val="en-US" w:eastAsia="en-US"/>
              </w:rPr>
              <w:t>Date de Fin</w:t>
            </w:r>
          </w:p>
        </w:tc>
      </w:tr>
      <w:tr w:rsidR="00A70F1E" w:rsidRPr="00A70F1E" w14:paraId="74516B83" w14:textId="77777777" w:rsidTr="00996375">
        <w:trPr>
          <w:gridAfter w:val="1"/>
          <w:wAfter w:w="11" w:type="dxa"/>
          <w:trHeight w:val="684"/>
        </w:trPr>
        <w:tc>
          <w:tcPr>
            <w:tcW w:w="4820"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6F4E67EB" w14:textId="013FEEF6" w:rsidR="00A70F1E" w:rsidRPr="00A70F1E" w:rsidRDefault="00996375"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Rapport</w:t>
            </w:r>
            <w:r w:rsidR="00A70F1E" w:rsidRPr="00A70F1E">
              <w:rPr>
                <w:rFonts w:ascii="Calibri" w:hAnsi="Calibri" w:cs="Calibri"/>
                <w:color w:val="auto"/>
                <w:sz w:val="22"/>
                <w:szCs w:val="22"/>
                <w:lang w:val="fr-FR" w:eastAsia="en-US"/>
              </w:rPr>
              <w:t xml:space="preserve"> de </w:t>
            </w:r>
            <w:r w:rsidR="00FC3C01" w:rsidRPr="00A70F1E">
              <w:rPr>
                <w:rFonts w:ascii="Calibri" w:hAnsi="Calibri" w:cs="Calibri"/>
                <w:color w:val="auto"/>
                <w:sz w:val="22"/>
                <w:szCs w:val="22"/>
                <w:lang w:val="fr-FR" w:eastAsia="en-US"/>
              </w:rPr>
              <w:t>démarrage</w:t>
            </w:r>
            <w:r w:rsidR="00A70F1E" w:rsidRPr="00A70F1E">
              <w:rPr>
                <w:rFonts w:ascii="Calibri" w:hAnsi="Calibri" w:cs="Calibri"/>
                <w:color w:val="auto"/>
                <w:sz w:val="22"/>
                <w:szCs w:val="22"/>
                <w:lang w:val="fr-FR" w:eastAsia="en-US"/>
              </w:rPr>
              <w:t xml:space="preserve"> comprenant le </w:t>
            </w:r>
            <w:proofErr w:type="spellStart"/>
            <w:r w:rsidRPr="00A70F1E">
              <w:rPr>
                <w:rFonts w:ascii="Calibri" w:hAnsi="Calibri" w:cs="Calibri"/>
                <w:color w:val="auto"/>
                <w:sz w:val="22"/>
                <w:szCs w:val="22"/>
                <w:lang w:val="fr-FR" w:eastAsia="en-US"/>
              </w:rPr>
              <w:t>workplan</w:t>
            </w:r>
            <w:proofErr w:type="spellEnd"/>
            <w:r w:rsidRPr="00A70F1E">
              <w:rPr>
                <w:rFonts w:ascii="Calibri" w:hAnsi="Calibri" w:cs="Calibri"/>
                <w:color w:val="auto"/>
                <w:sz w:val="22"/>
                <w:szCs w:val="22"/>
                <w:lang w:val="fr-FR" w:eastAsia="en-US"/>
              </w:rPr>
              <w:t>, et</w:t>
            </w:r>
            <w:r w:rsidR="00A70F1E" w:rsidRPr="00A70F1E">
              <w:rPr>
                <w:rFonts w:ascii="Calibri" w:hAnsi="Calibri" w:cs="Calibri"/>
                <w:color w:val="auto"/>
                <w:sz w:val="22"/>
                <w:szCs w:val="22"/>
                <w:lang w:val="fr-FR" w:eastAsia="en-US"/>
              </w:rPr>
              <w:t xml:space="preserve"> chronogramme</w:t>
            </w:r>
          </w:p>
        </w:tc>
        <w:tc>
          <w:tcPr>
            <w:tcW w:w="4400" w:type="dxa"/>
            <w:tcBorders>
              <w:top w:val="single" w:sz="4" w:space="0" w:color="auto"/>
              <w:left w:val="nil"/>
              <w:bottom w:val="single" w:sz="4" w:space="0" w:color="auto"/>
              <w:right w:val="single" w:sz="4" w:space="0" w:color="auto"/>
            </w:tcBorders>
            <w:shd w:val="clear" w:color="auto" w:fill="auto"/>
            <w:vAlign w:val="center"/>
            <w:hideMark/>
          </w:tcPr>
          <w:p w14:paraId="2DF59A2F" w14:textId="77777777" w:rsidR="00A70F1E" w:rsidRPr="00A70F1E" w:rsidRDefault="00A70F1E"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Etablissement du plan de travail pour l'exécution des activités et taches ci-dessous</w:t>
            </w:r>
          </w:p>
        </w:tc>
        <w:tc>
          <w:tcPr>
            <w:tcW w:w="3113" w:type="dxa"/>
            <w:tcBorders>
              <w:top w:val="single" w:sz="4" w:space="0" w:color="auto"/>
              <w:left w:val="nil"/>
              <w:bottom w:val="single" w:sz="4" w:space="0" w:color="auto"/>
              <w:right w:val="single" w:sz="4" w:space="0" w:color="auto"/>
            </w:tcBorders>
            <w:shd w:val="clear" w:color="auto" w:fill="auto"/>
            <w:vAlign w:val="center"/>
            <w:hideMark/>
          </w:tcPr>
          <w:p w14:paraId="4228D005" w14:textId="77777777" w:rsidR="00A70F1E" w:rsidRPr="00A70F1E" w:rsidRDefault="00A70F1E" w:rsidP="00A70F1E">
            <w:pPr>
              <w:spacing w:before="0" w:after="0"/>
              <w:jc w:val="left"/>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 xml:space="preserve">• </w:t>
            </w:r>
            <w:proofErr w:type="spellStart"/>
            <w:r w:rsidRPr="00A70F1E">
              <w:rPr>
                <w:rFonts w:ascii="Calibri" w:hAnsi="Calibri" w:cs="Calibri"/>
                <w:color w:val="auto"/>
                <w:sz w:val="22"/>
                <w:szCs w:val="22"/>
                <w:lang w:val="en-US" w:eastAsia="en-US"/>
              </w:rPr>
              <w:t>échanges</w:t>
            </w:r>
            <w:proofErr w:type="spellEnd"/>
            <w:r w:rsidRPr="00A70F1E">
              <w:rPr>
                <w:rFonts w:ascii="Calibri" w:hAnsi="Calibri" w:cs="Calibri"/>
                <w:color w:val="auto"/>
                <w:sz w:val="22"/>
                <w:szCs w:val="22"/>
                <w:lang w:val="en-US" w:eastAsia="en-US"/>
              </w:rPr>
              <w:t xml:space="preserve"> avec les </w:t>
            </w:r>
            <w:proofErr w:type="spellStart"/>
            <w:r w:rsidRPr="00A70F1E">
              <w:rPr>
                <w:rFonts w:ascii="Calibri" w:hAnsi="Calibri" w:cs="Calibri"/>
                <w:color w:val="auto"/>
                <w:sz w:val="22"/>
                <w:szCs w:val="22"/>
                <w:lang w:val="en-US" w:eastAsia="en-US"/>
              </w:rPr>
              <w:t>collaborateurs</w:t>
            </w:r>
            <w:proofErr w:type="spellEnd"/>
            <w:r w:rsidRPr="00A70F1E">
              <w:rPr>
                <w:rFonts w:ascii="Calibri" w:hAnsi="Calibri" w:cs="Calibri"/>
                <w:color w:val="auto"/>
                <w:sz w:val="22"/>
                <w:szCs w:val="22"/>
                <w:lang w:val="en-US" w:eastAsia="en-US"/>
              </w:rPr>
              <w:t xml:space="preserve">  </w:t>
            </w:r>
          </w:p>
        </w:tc>
        <w:tc>
          <w:tcPr>
            <w:tcW w:w="1559" w:type="dxa"/>
            <w:tcBorders>
              <w:top w:val="nil"/>
              <w:left w:val="nil"/>
              <w:bottom w:val="single" w:sz="4" w:space="0" w:color="auto"/>
              <w:right w:val="single" w:sz="4" w:space="0" w:color="auto"/>
            </w:tcBorders>
            <w:shd w:val="clear" w:color="auto" w:fill="auto"/>
            <w:vAlign w:val="center"/>
            <w:hideMark/>
          </w:tcPr>
          <w:p w14:paraId="32C12C94"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19/10/2022</w:t>
            </w:r>
          </w:p>
        </w:tc>
        <w:tc>
          <w:tcPr>
            <w:tcW w:w="1684" w:type="dxa"/>
            <w:tcBorders>
              <w:top w:val="nil"/>
              <w:left w:val="nil"/>
              <w:bottom w:val="single" w:sz="4" w:space="0" w:color="auto"/>
              <w:right w:val="single" w:sz="4" w:space="0" w:color="auto"/>
            </w:tcBorders>
            <w:shd w:val="clear" w:color="auto" w:fill="auto"/>
            <w:vAlign w:val="center"/>
            <w:hideMark/>
          </w:tcPr>
          <w:p w14:paraId="37D7FEA9"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23/10/2022</w:t>
            </w:r>
          </w:p>
        </w:tc>
      </w:tr>
      <w:tr w:rsidR="00A70F1E" w:rsidRPr="00A70F1E" w14:paraId="6827E0C4" w14:textId="77777777" w:rsidTr="00996375">
        <w:trPr>
          <w:gridAfter w:val="1"/>
          <w:wAfter w:w="11" w:type="dxa"/>
          <w:trHeight w:val="540"/>
        </w:trPr>
        <w:tc>
          <w:tcPr>
            <w:tcW w:w="4820"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729683C9" w14:textId="4414BDD1" w:rsidR="00A70F1E" w:rsidRPr="00A70F1E" w:rsidRDefault="00A70F1E"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Rapport sur l'</w:t>
            </w:r>
            <w:r w:rsidR="00996375" w:rsidRPr="00A70F1E">
              <w:rPr>
                <w:rFonts w:ascii="Calibri" w:hAnsi="Calibri" w:cs="Calibri"/>
                <w:color w:val="auto"/>
                <w:sz w:val="22"/>
                <w:szCs w:val="22"/>
                <w:lang w:val="fr-FR" w:eastAsia="en-US"/>
              </w:rPr>
              <w:t>état</w:t>
            </w:r>
            <w:r w:rsidRPr="00A70F1E">
              <w:rPr>
                <w:rFonts w:ascii="Calibri" w:hAnsi="Calibri" w:cs="Calibri"/>
                <w:color w:val="auto"/>
                <w:sz w:val="22"/>
                <w:szCs w:val="22"/>
                <w:lang w:val="fr-FR" w:eastAsia="en-US"/>
              </w:rPr>
              <w:t xml:space="preserve"> de </w:t>
            </w:r>
            <w:r w:rsidR="00996375" w:rsidRPr="00A70F1E">
              <w:rPr>
                <w:rFonts w:ascii="Calibri" w:hAnsi="Calibri" w:cs="Calibri"/>
                <w:color w:val="auto"/>
                <w:sz w:val="22"/>
                <w:szCs w:val="22"/>
                <w:lang w:val="fr-FR" w:eastAsia="en-US"/>
              </w:rPr>
              <w:t>site,</w:t>
            </w:r>
            <w:r w:rsidRPr="00A70F1E">
              <w:rPr>
                <w:rFonts w:ascii="Calibri" w:hAnsi="Calibri" w:cs="Calibri"/>
                <w:color w:val="auto"/>
                <w:sz w:val="22"/>
                <w:szCs w:val="22"/>
                <w:lang w:val="fr-FR" w:eastAsia="en-US"/>
              </w:rPr>
              <w:t xml:space="preserve"> catalogue disponible</w:t>
            </w:r>
          </w:p>
        </w:tc>
        <w:tc>
          <w:tcPr>
            <w:tcW w:w="4400" w:type="dxa"/>
            <w:vMerge w:val="restart"/>
            <w:tcBorders>
              <w:top w:val="single" w:sz="4" w:space="0" w:color="auto"/>
              <w:left w:val="single" w:sz="4" w:space="0" w:color="auto"/>
              <w:bottom w:val="nil"/>
              <w:right w:val="single" w:sz="4" w:space="0" w:color="auto"/>
            </w:tcBorders>
            <w:shd w:val="clear" w:color="auto" w:fill="auto"/>
            <w:vAlign w:val="center"/>
            <w:hideMark/>
          </w:tcPr>
          <w:p w14:paraId="134AB853" w14:textId="7704250A" w:rsidR="00A70F1E" w:rsidRPr="00A70F1E" w:rsidRDefault="00A70F1E"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 xml:space="preserve">Soutenir l'ACMAD/WIS/DCPC, notamment par la mise à jour des portails Web, l'installation et l'exploitation de systèmes de gestion des </w:t>
            </w:r>
            <w:r w:rsidR="00996375" w:rsidRPr="00A70F1E">
              <w:rPr>
                <w:rFonts w:ascii="Calibri" w:hAnsi="Calibri" w:cs="Calibri"/>
                <w:color w:val="auto"/>
                <w:sz w:val="22"/>
                <w:szCs w:val="22"/>
                <w:lang w:val="fr-FR" w:eastAsia="en-US"/>
              </w:rPr>
              <w:t>connaissances, l’élaboration</w:t>
            </w:r>
            <w:r w:rsidRPr="00A70F1E">
              <w:rPr>
                <w:rFonts w:ascii="Calibri" w:hAnsi="Calibri" w:cs="Calibri"/>
                <w:color w:val="auto"/>
                <w:sz w:val="22"/>
                <w:szCs w:val="22"/>
                <w:lang w:val="fr-FR" w:eastAsia="en-US"/>
              </w:rPr>
              <w:t xml:space="preserve"> d'un catalogue de produits spécifiquement pour faciliter les interactions entre l'ACMAD et les salles de situation aux niveaux de la CUA et des CER </w:t>
            </w:r>
          </w:p>
        </w:tc>
        <w:tc>
          <w:tcPr>
            <w:tcW w:w="3113" w:type="dxa"/>
            <w:tcBorders>
              <w:top w:val="single" w:sz="4" w:space="0" w:color="auto"/>
              <w:left w:val="nil"/>
              <w:bottom w:val="single" w:sz="4" w:space="0" w:color="auto"/>
              <w:right w:val="single" w:sz="4" w:space="0" w:color="auto"/>
            </w:tcBorders>
            <w:shd w:val="clear" w:color="auto" w:fill="auto"/>
            <w:vAlign w:val="center"/>
            <w:hideMark/>
          </w:tcPr>
          <w:p w14:paraId="348DF6D5" w14:textId="032D8668" w:rsidR="00A70F1E" w:rsidRPr="00A70F1E" w:rsidRDefault="00A70F1E"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 xml:space="preserve">•  passer en </w:t>
            </w:r>
            <w:r w:rsidR="00996375" w:rsidRPr="00A70F1E">
              <w:rPr>
                <w:rFonts w:ascii="Calibri" w:hAnsi="Calibri" w:cs="Calibri"/>
                <w:color w:val="auto"/>
                <w:sz w:val="22"/>
                <w:szCs w:val="22"/>
                <w:lang w:val="fr-FR" w:eastAsia="en-US"/>
              </w:rPr>
              <w:t>revue,</w:t>
            </w:r>
            <w:r w:rsidRPr="00A70F1E">
              <w:rPr>
                <w:rFonts w:ascii="Calibri" w:hAnsi="Calibri" w:cs="Calibri"/>
                <w:color w:val="auto"/>
                <w:sz w:val="22"/>
                <w:szCs w:val="22"/>
                <w:lang w:val="fr-FR" w:eastAsia="en-US"/>
              </w:rPr>
              <w:t xml:space="preserve"> analyser, </w:t>
            </w:r>
            <w:r w:rsidR="00996375" w:rsidRPr="00A70F1E">
              <w:rPr>
                <w:rFonts w:ascii="Calibri" w:hAnsi="Calibri" w:cs="Calibri"/>
                <w:color w:val="auto"/>
                <w:sz w:val="22"/>
                <w:szCs w:val="22"/>
                <w:lang w:val="fr-FR" w:eastAsia="en-US"/>
              </w:rPr>
              <w:t>déterminer</w:t>
            </w:r>
            <w:r w:rsidRPr="00A70F1E">
              <w:rPr>
                <w:rFonts w:ascii="Calibri" w:hAnsi="Calibri" w:cs="Calibri"/>
                <w:color w:val="auto"/>
                <w:sz w:val="22"/>
                <w:szCs w:val="22"/>
                <w:lang w:val="fr-FR" w:eastAsia="en-US"/>
              </w:rPr>
              <w:t xml:space="preserve"> les faiblesses et erreurs, corriger les </w:t>
            </w:r>
            <w:r w:rsidR="00996375" w:rsidRPr="00A70F1E">
              <w:rPr>
                <w:rFonts w:ascii="Calibri" w:hAnsi="Calibri" w:cs="Calibri"/>
                <w:color w:val="auto"/>
                <w:sz w:val="22"/>
                <w:szCs w:val="22"/>
                <w:lang w:val="fr-FR" w:eastAsia="en-US"/>
              </w:rPr>
              <w:t>différentes</w:t>
            </w:r>
            <w:r w:rsidRPr="00A70F1E">
              <w:rPr>
                <w:rFonts w:ascii="Calibri" w:hAnsi="Calibri" w:cs="Calibri"/>
                <w:color w:val="auto"/>
                <w:sz w:val="22"/>
                <w:szCs w:val="22"/>
                <w:lang w:val="fr-FR" w:eastAsia="en-US"/>
              </w:rPr>
              <w:t xml:space="preserve"> pages du site web, remplir le tableau de suivi du site avec </w:t>
            </w:r>
            <w:r w:rsidR="00996375" w:rsidRPr="00A70F1E">
              <w:rPr>
                <w:rFonts w:ascii="Calibri" w:hAnsi="Calibri" w:cs="Calibri"/>
                <w:color w:val="auto"/>
                <w:sz w:val="22"/>
                <w:szCs w:val="22"/>
                <w:lang w:val="fr-FR" w:eastAsia="en-US"/>
              </w:rPr>
              <w:t>l’url</w:t>
            </w:r>
            <w:r w:rsidRPr="00A70F1E">
              <w:rPr>
                <w:rFonts w:ascii="Calibri" w:hAnsi="Calibri" w:cs="Calibri"/>
                <w:color w:val="auto"/>
                <w:sz w:val="22"/>
                <w:szCs w:val="22"/>
                <w:lang w:val="fr-FR" w:eastAsia="en-US"/>
              </w:rPr>
              <w:t xml:space="preserve"> vers chaque page, les faiblesses et erreurs constates sur la page, les corrections </w:t>
            </w:r>
            <w:r w:rsidR="00996375" w:rsidRPr="00A70F1E">
              <w:rPr>
                <w:rFonts w:ascii="Calibri" w:hAnsi="Calibri" w:cs="Calibri"/>
                <w:color w:val="auto"/>
                <w:sz w:val="22"/>
                <w:szCs w:val="22"/>
                <w:lang w:val="fr-FR" w:eastAsia="en-US"/>
              </w:rPr>
              <w:t>apportées</w:t>
            </w:r>
            <w:r w:rsidRPr="00A70F1E">
              <w:rPr>
                <w:rFonts w:ascii="Calibri" w:hAnsi="Calibri" w:cs="Calibri"/>
                <w:color w:val="auto"/>
                <w:sz w:val="22"/>
                <w:szCs w:val="22"/>
                <w:lang w:val="fr-FR" w:eastAsia="en-US"/>
              </w:rPr>
              <w:t xml:space="preserve"> </w:t>
            </w:r>
            <w:r w:rsidR="00996375" w:rsidRPr="00A70F1E">
              <w:rPr>
                <w:rFonts w:ascii="Calibri" w:hAnsi="Calibri" w:cs="Calibri"/>
                <w:color w:val="auto"/>
                <w:sz w:val="22"/>
                <w:szCs w:val="22"/>
                <w:lang w:val="fr-FR" w:eastAsia="en-US"/>
              </w:rPr>
              <w:t>à</w:t>
            </w:r>
            <w:r w:rsidRPr="00A70F1E">
              <w:rPr>
                <w:rFonts w:ascii="Calibri" w:hAnsi="Calibri" w:cs="Calibri"/>
                <w:color w:val="auto"/>
                <w:sz w:val="22"/>
                <w:szCs w:val="22"/>
                <w:lang w:val="fr-FR" w:eastAsia="en-US"/>
              </w:rPr>
              <w:t xml:space="preserve"> la </w:t>
            </w:r>
            <w:r w:rsidR="00996375" w:rsidRPr="00A70F1E">
              <w:rPr>
                <w:rFonts w:ascii="Calibri" w:hAnsi="Calibri" w:cs="Calibri"/>
                <w:color w:val="auto"/>
                <w:sz w:val="22"/>
                <w:szCs w:val="22"/>
                <w:lang w:val="fr-FR" w:eastAsia="en-US"/>
              </w:rPr>
              <w:t>page,</w:t>
            </w:r>
            <w:r w:rsidRPr="00A70F1E">
              <w:rPr>
                <w:rFonts w:ascii="Calibri" w:hAnsi="Calibri" w:cs="Calibri"/>
                <w:color w:val="auto"/>
                <w:sz w:val="22"/>
                <w:szCs w:val="22"/>
                <w:lang w:val="fr-FR" w:eastAsia="en-US"/>
              </w:rPr>
              <w:t xml:space="preserve"> </w:t>
            </w:r>
            <w:r w:rsidR="00996375" w:rsidRPr="00A70F1E">
              <w:rPr>
                <w:rFonts w:ascii="Calibri" w:hAnsi="Calibri" w:cs="Calibri"/>
                <w:color w:val="auto"/>
                <w:sz w:val="22"/>
                <w:szCs w:val="22"/>
                <w:lang w:val="fr-FR" w:eastAsia="en-US"/>
              </w:rPr>
              <w:t>élaborer</w:t>
            </w:r>
            <w:r w:rsidRPr="00A70F1E">
              <w:rPr>
                <w:rFonts w:ascii="Calibri" w:hAnsi="Calibri" w:cs="Calibri"/>
                <w:color w:val="auto"/>
                <w:sz w:val="22"/>
                <w:szCs w:val="22"/>
                <w:lang w:val="fr-FR" w:eastAsia="en-US"/>
              </w:rPr>
              <w:t xml:space="preserve"> le plan du site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45432970"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04/11/2022</w:t>
            </w:r>
          </w:p>
        </w:tc>
        <w:tc>
          <w:tcPr>
            <w:tcW w:w="1684" w:type="dxa"/>
            <w:tcBorders>
              <w:top w:val="single" w:sz="4" w:space="0" w:color="auto"/>
              <w:left w:val="nil"/>
              <w:bottom w:val="single" w:sz="4" w:space="0" w:color="auto"/>
              <w:right w:val="single" w:sz="4" w:space="0" w:color="auto"/>
            </w:tcBorders>
            <w:shd w:val="clear" w:color="auto" w:fill="auto"/>
            <w:vAlign w:val="center"/>
            <w:hideMark/>
          </w:tcPr>
          <w:p w14:paraId="3C998248"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05/11/2022</w:t>
            </w:r>
          </w:p>
        </w:tc>
      </w:tr>
      <w:tr w:rsidR="00A70F1E" w:rsidRPr="00A70F1E" w14:paraId="0F91ABDE" w14:textId="77777777" w:rsidTr="00996375">
        <w:trPr>
          <w:gridAfter w:val="1"/>
          <w:wAfter w:w="11" w:type="dxa"/>
          <w:trHeight w:val="540"/>
        </w:trPr>
        <w:tc>
          <w:tcPr>
            <w:tcW w:w="4820" w:type="dxa"/>
            <w:vMerge/>
            <w:tcBorders>
              <w:top w:val="nil"/>
              <w:left w:val="single" w:sz="4" w:space="0" w:color="auto"/>
              <w:bottom w:val="nil"/>
              <w:right w:val="single" w:sz="4" w:space="0" w:color="auto"/>
            </w:tcBorders>
            <w:vAlign w:val="center"/>
            <w:hideMark/>
          </w:tcPr>
          <w:p w14:paraId="5CE6AC86"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4400" w:type="dxa"/>
            <w:vMerge/>
            <w:tcBorders>
              <w:top w:val="nil"/>
              <w:left w:val="single" w:sz="4" w:space="0" w:color="auto"/>
              <w:bottom w:val="nil"/>
              <w:right w:val="single" w:sz="4" w:space="0" w:color="auto"/>
            </w:tcBorders>
            <w:vAlign w:val="center"/>
            <w:hideMark/>
          </w:tcPr>
          <w:p w14:paraId="18756B0C"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3113" w:type="dxa"/>
            <w:tcBorders>
              <w:top w:val="nil"/>
              <w:left w:val="nil"/>
              <w:bottom w:val="single" w:sz="4" w:space="0" w:color="auto"/>
              <w:right w:val="single" w:sz="4" w:space="0" w:color="auto"/>
            </w:tcBorders>
            <w:shd w:val="clear" w:color="auto" w:fill="auto"/>
            <w:vAlign w:val="center"/>
            <w:hideMark/>
          </w:tcPr>
          <w:p w14:paraId="6B986115" w14:textId="77777777" w:rsidR="00A70F1E" w:rsidRPr="00A70F1E" w:rsidRDefault="00A70F1E"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 xml:space="preserve">• Repartir les pages du site dans les rubriques  </w:t>
            </w:r>
          </w:p>
        </w:tc>
        <w:tc>
          <w:tcPr>
            <w:tcW w:w="1559" w:type="dxa"/>
            <w:tcBorders>
              <w:top w:val="nil"/>
              <w:left w:val="nil"/>
              <w:bottom w:val="single" w:sz="4" w:space="0" w:color="auto"/>
              <w:right w:val="single" w:sz="4" w:space="0" w:color="auto"/>
            </w:tcBorders>
            <w:shd w:val="clear" w:color="auto" w:fill="auto"/>
            <w:vAlign w:val="center"/>
            <w:hideMark/>
          </w:tcPr>
          <w:p w14:paraId="4FD14589"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07/11/2022</w:t>
            </w:r>
          </w:p>
        </w:tc>
        <w:tc>
          <w:tcPr>
            <w:tcW w:w="1684" w:type="dxa"/>
            <w:tcBorders>
              <w:top w:val="nil"/>
              <w:left w:val="nil"/>
              <w:bottom w:val="single" w:sz="4" w:space="0" w:color="auto"/>
              <w:right w:val="single" w:sz="4" w:space="0" w:color="auto"/>
            </w:tcBorders>
            <w:shd w:val="clear" w:color="auto" w:fill="auto"/>
            <w:vAlign w:val="center"/>
            <w:hideMark/>
          </w:tcPr>
          <w:p w14:paraId="2A65699E"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08/11/2022</w:t>
            </w:r>
          </w:p>
        </w:tc>
      </w:tr>
      <w:tr w:rsidR="00A70F1E" w:rsidRPr="00A70F1E" w14:paraId="3D47A96E" w14:textId="77777777" w:rsidTr="00996375">
        <w:trPr>
          <w:gridAfter w:val="1"/>
          <w:wAfter w:w="11" w:type="dxa"/>
          <w:trHeight w:val="528"/>
        </w:trPr>
        <w:tc>
          <w:tcPr>
            <w:tcW w:w="4820" w:type="dxa"/>
            <w:vMerge/>
            <w:tcBorders>
              <w:top w:val="nil"/>
              <w:left w:val="single" w:sz="4" w:space="0" w:color="auto"/>
              <w:bottom w:val="nil"/>
              <w:right w:val="single" w:sz="4" w:space="0" w:color="auto"/>
            </w:tcBorders>
            <w:vAlign w:val="center"/>
            <w:hideMark/>
          </w:tcPr>
          <w:p w14:paraId="627B127A"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4400" w:type="dxa"/>
            <w:vMerge/>
            <w:tcBorders>
              <w:top w:val="nil"/>
              <w:left w:val="single" w:sz="4" w:space="0" w:color="auto"/>
              <w:bottom w:val="nil"/>
              <w:right w:val="single" w:sz="4" w:space="0" w:color="auto"/>
            </w:tcBorders>
            <w:vAlign w:val="center"/>
            <w:hideMark/>
          </w:tcPr>
          <w:p w14:paraId="2680C051"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3113" w:type="dxa"/>
            <w:tcBorders>
              <w:top w:val="nil"/>
              <w:left w:val="nil"/>
              <w:bottom w:val="single" w:sz="4" w:space="0" w:color="auto"/>
              <w:right w:val="single" w:sz="4" w:space="0" w:color="auto"/>
            </w:tcBorders>
            <w:shd w:val="clear" w:color="auto" w:fill="auto"/>
            <w:vAlign w:val="center"/>
            <w:hideMark/>
          </w:tcPr>
          <w:p w14:paraId="345EAFC7" w14:textId="77777777" w:rsidR="00A70F1E" w:rsidRPr="00A70F1E" w:rsidRDefault="00A70F1E"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 xml:space="preserve">• Mettre à jour du site web volet produits </w:t>
            </w:r>
          </w:p>
        </w:tc>
        <w:tc>
          <w:tcPr>
            <w:tcW w:w="1559" w:type="dxa"/>
            <w:tcBorders>
              <w:top w:val="nil"/>
              <w:left w:val="nil"/>
              <w:bottom w:val="single" w:sz="4" w:space="0" w:color="auto"/>
              <w:right w:val="single" w:sz="4" w:space="0" w:color="auto"/>
            </w:tcBorders>
            <w:shd w:val="clear" w:color="auto" w:fill="auto"/>
            <w:vAlign w:val="center"/>
            <w:hideMark/>
          </w:tcPr>
          <w:p w14:paraId="2F8A42A8"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01/10/2022</w:t>
            </w:r>
          </w:p>
        </w:tc>
        <w:tc>
          <w:tcPr>
            <w:tcW w:w="1684" w:type="dxa"/>
            <w:tcBorders>
              <w:top w:val="nil"/>
              <w:left w:val="nil"/>
              <w:bottom w:val="single" w:sz="4" w:space="0" w:color="auto"/>
              <w:right w:val="single" w:sz="4" w:space="0" w:color="auto"/>
            </w:tcBorders>
            <w:shd w:val="clear" w:color="auto" w:fill="auto"/>
            <w:vAlign w:val="center"/>
            <w:hideMark/>
          </w:tcPr>
          <w:p w14:paraId="662BE6F1"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26/11/2022</w:t>
            </w:r>
          </w:p>
        </w:tc>
      </w:tr>
      <w:tr w:rsidR="00A70F1E" w:rsidRPr="00A70F1E" w14:paraId="47C3765C" w14:textId="77777777" w:rsidTr="00996375">
        <w:trPr>
          <w:gridAfter w:val="1"/>
          <w:wAfter w:w="11" w:type="dxa"/>
          <w:trHeight w:val="870"/>
        </w:trPr>
        <w:tc>
          <w:tcPr>
            <w:tcW w:w="4820" w:type="dxa"/>
            <w:vMerge/>
            <w:tcBorders>
              <w:top w:val="nil"/>
              <w:left w:val="single" w:sz="4" w:space="0" w:color="auto"/>
              <w:bottom w:val="single" w:sz="4" w:space="0" w:color="auto"/>
              <w:right w:val="single" w:sz="4" w:space="0" w:color="auto"/>
            </w:tcBorders>
            <w:vAlign w:val="center"/>
            <w:hideMark/>
          </w:tcPr>
          <w:p w14:paraId="013BC0CC"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4400" w:type="dxa"/>
            <w:vMerge/>
            <w:tcBorders>
              <w:top w:val="nil"/>
              <w:left w:val="single" w:sz="4" w:space="0" w:color="auto"/>
              <w:bottom w:val="single" w:sz="4" w:space="0" w:color="auto"/>
              <w:right w:val="single" w:sz="4" w:space="0" w:color="auto"/>
            </w:tcBorders>
            <w:vAlign w:val="center"/>
            <w:hideMark/>
          </w:tcPr>
          <w:p w14:paraId="6C6011CC"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3113" w:type="dxa"/>
            <w:tcBorders>
              <w:top w:val="nil"/>
              <w:left w:val="nil"/>
              <w:bottom w:val="single" w:sz="4" w:space="0" w:color="auto"/>
              <w:right w:val="single" w:sz="4" w:space="0" w:color="auto"/>
            </w:tcBorders>
            <w:shd w:val="clear" w:color="auto" w:fill="auto"/>
            <w:vAlign w:val="center"/>
            <w:hideMark/>
          </w:tcPr>
          <w:p w14:paraId="3C97A816" w14:textId="3C7D898A" w:rsidR="00A70F1E" w:rsidRPr="00A70F1E" w:rsidRDefault="00A70F1E"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w:t>
            </w:r>
            <w:r w:rsidR="00996375" w:rsidRPr="00A70F1E">
              <w:rPr>
                <w:rFonts w:ascii="Calibri" w:hAnsi="Calibri" w:cs="Calibri"/>
                <w:color w:val="auto"/>
                <w:sz w:val="22"/>
                <w:szCs w:val="22"/>
                <w:lang w:val="fr-FR" w:eastAsia="en-US"/>
              </w:rPr>
              <w:t>élaborer</w:t>
            </w:r>
            <w:r w:rsidRPr="00A70F1E">
              <w:rPr>
                <w:rFonts w:ascii="Calibri" w:hAnsi="Calibri" w:cs="Calibri"/>
                <w:color w:val="auto"/>
                <w:sz w:val="22"/>
                <w:szCs w:val="22"/>
                <w:lang w:val="fr-FR" w:eastAsia="en-US"/>
              </w:rPr>
              <w:t xml:space="preserve"> le catalogue des produits ACMAD en collaboration avec les experts des différents </w:t>
            </w:r>
          </w:p>
        </w:tc>
        <w:tc>
          <w:tcPr>
            <w:tcW w:w="1559" w:type="dxa"/>
            <w:tcBorders>
              <w:top w:val="nil"/>
              <w:left w:val="nil"/>
              <w:bottom w:val="single" w:sz="4" w:space="0" w:color="auto"/>
              <w:right w:val="single" w:sz="4" w:space="0" w:color="auto"/>
            </w:tcBorders>
            <w:shd w:val="clear" w:color="auto" w:fill="auto"/>
            <w:vAlign w:val="center"/>
            <w:hideMark/>
          </w:tcPr>
          <w:p w14:paraId="21182571"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01/11/2022</w:t>
            </w:r>
          </w:p>
        </w:tc>
        <w:tc>
          <w:tcPr>
            <w:tcW w:w="1684" w:type="dxa"/>
            <w:tcBorders>
              <w:top w:val="nil"/>
              <w:left w:val="nil"/>
              <w:bottom w:val="single" w:sz="4" w:space="0" w:color="auto"/>
              <w:right w:val="single" w:sz="4" w:space="0" w:color="auto"/>
            </w:tcBorders>
            <w:shd w:val="clear" w:color="auto" w:fill="auto"/>
            <w:vAlign w:val="center"/>
            <w:hideMark/>
          </w:tcPr>
          <w:p w14:paraId="36612489"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03/11/2022</w:t>
            </w:r>
          </w:p>
        </w:tc>
      </w:tr>
      <w:tr w:rsidR="00A70F1E" w:rsidRPr="00A70F1E" w14:paraId="3653C607" w14:textId="77777777" w:rsidTr="00FC3C01">
        <w:trPr>
          <w:gridAfter w:val="1"/>
          <w:wAfter w:w="11" w:type="dxa"/>
          <w:trHeight w:val="5014"/>
        </w:trPr>
        <w:tc>
          <w:tcPr>
            <w:tcW w:w="4820"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30A0720D" w14:textId="6E2618B3" w:rsidR="00A70F1E" w:rsidRPr="00A70F1E" w:rsidRDefault="00A70F1E"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 xml:space="preserve">Produits </w:t>
            </w:r>
            <w:r w:rsidR="00FC3C01" w:rsidRPr="00A70F1E">
              <w:rPr>
                <w:rFonts w:ascii="Calibri" w:hAnsi="Calibri" w:cs="Calibri"/>
                <w:color w:val="auto"/>
                <w:sz w:val="22"/>
                <w:szCs w:val="22"/>
                <w:lang w:val="fr-FR" w:eastAsia="en-US"/>
              </w:rPr>
              <w:t>au format</w:t>
            </w:r>
            <w:r w:rsidRPr="00A70F1E">
              <w:rPr>
                <w:rFonts w:ascii="Calibri" w:hAnsi="Calibri" w:cs="Calibri"/>
                <w:color w:val="auto"/>
                <w:sz w:val="22"/>
                <w:szCs w:val="22"/>
                <w:lang w:val="fr-FR" w:eastAsia="en-US"/>
              </w:rPr>
              <w:t xml:space="preserve"> WIS disponible</w:t>
            </w:r>
          </w:p>
        </w:tc>
        <w:tc>
          <w:tcPr>
            <w:tcW w:w="4400" w:type="dxa"/>
            <w:tcBorders>
              <w:top w:val="single" w:sz="4" w:space="0" w:color="auto"/>
              <w:left w:val="nil"/>
              <w:bottom w:val="single" w:sz="4" w:space="0" w:color="auto"/>
              <w:right w:val="single" w:sz="4" w:space="0" w:color="auto"/>
            </w:tcBorders>
            <w:shd w:val="clear" w:color="auto" w:fill="auto"/>
            <w:vAlign w:val="bottom"/>
            <w:hideMark/>
          </w:tcPr>
          <w:p w14:paraId="16443345" w14:textId="648D4325" w:rsidR="00A70F1E" w:rsidRPr="00A70F1E" w:rsidRDefault="00A70F1E" w:rsidP="00FC3C01">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Formater les produits d’ACMAD au format WIS départements, mettre en place le data centre</w:t>
            </w:r>
          </w:p>
        </w:tc>
        <w:tc>
          <w:tcPr>
            <w:tcW w:w="3113" w:type="dxa"/>
            <w:tcBorders>
              <w:top w:val="single" w:sz="4" w:space="0" w:color="auto"/>
              <w:left w:val="nil"/>
              <w:bottom w:val="single" w:sz="4" w:space="0" w:color="auto"/>
              <w:right w:val="single" w:sz="4" w:space="0" w:color="auto"/>
            </w:tcBorders>
            <w:shd w:val="clear" w:color="auto" w:fill="auto"/>
            <w:vAlign w:val="center"/>
            <w:hideMark/>
          </w:tcPr>
          <w:p w14:paraId="516F89AD" w14:textId="355F882C" w:rsidR="00A70F1E" w:rsidRPr="00A70F1E" w:rsidRDefault="00A70F1E"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 xml:space="preserve">• </w:t>
            </w:r>
            <w:r w:rsidR="00996375" w:rsidRPr="00A70F1E">
              <w:rPr>
                <w:rFonts w:ascii="Calibri" w:hAnsi="Calibri" w:cs="Calibri"/>
                <w:color w:val="auto"/>
                <w:sz w:val="22"/>
                <w:szCs w:val="22"/>
                <w:lang w:val="fr-FR" w:eastAsia="en-US"/>
              </w:rPr>
              <w:t>élaborer</w:t>
            </w:r>
            <w:r w:rsidRPr="00A70F1E">
              <w:rPr>
                <w:rFonts w:ascii="Calibri" w:hAnsi="Calibri" w:cs="Calibri"/>
                <w:color w:val="auto"/>
                <w:sz w:val="22"/>
                <w:szCs w:val="22"/>
                <w:lang w:val="fr-FR" w:eastAsia="en-US"/>
              </w:rPr>
              <w:t xml:space="preserve"> le scripts ,  formater les produits en  </w:t>
            </w:r>
            <w:proofErr w:type="spellStart"/>
            <w:r w:rsidRPr="00A70F1E">
              <w:rPr>
                <w:rFonts w:ascii="Calibri" w:hAnsi="Calibri" w:cs="Calibri"/>
                <w:color w:val="auto"/>
                <w:sz w:val="22"/>
                <w:szCs w:val="22"/>
                <w:lang w:val="fr-FR" w:eastAsia="en-US"/>
              </w:rPr>
              <w:t>geoti</w:t>
            </w:r>
            <w:r w:rsidR="005770AE">
              <w:rPr>
                <w:rFonts w:ascii="Calibri" w:hAnsi="Calibri" w:cs="Calibri"/>
                <w:color w:val="auto"/>
                <w:sz w:val="22"/>
                <w:szCs w:val="22"/>
                <w:lang w:val="fr-FR" w:eastAsia="en-US"/>
              </w:rPr>
              <w:t>f</w:t>
            </w:r>
            <w:r w:rsidRPr="00A70F1E">
              <w:rPr>
                <w:rFonts w:ascii="Calibri" w:hAnsi="Calibri" w:cs="Calibri"/>
                <w:color w:val="auto"/>
                <w:sz w:val="22"/>
                <w:szCs w:val="22"/>
                <w:lang w:val="fr-FR" w:eastAsia="en-US"/>
              </w:rPr>
              <w:t>f</w:t>
            </w:r>
            <w:proofErr w:type="spellEnd"/>
            <w:r w:rsidRPr="00A70F1E">
              <w:rPr>
                <w:rFonts w:ascii="Calibri" w:hAnsi="Calibri" w:cs="Calibri"/>
                <w:color w:val="auto"/>
                <w:sz w:val="22"/>
                <w:szCs w:val="22"/>
                <w:lang w:val="fr-FR" w:eastAsia="en-US"/>
              </w:rPr>
              <w:t xml:space="preserve">, csv, </w:t>
            </w:r>
            <w:proofErr w:type="spellStart"/>
            <w:r w:rsidRPr="00A70F1E">
              <w:rPr>
                <w:rFonts w:ascii="Calibri" w:hAnsi="Calibri" w:cs="Calibri"/>
                <w:color w:val="auto"/>
                <w:sz w:val="22"/>
                <w:szCs w:val="22"/>
                <w:lang w:val="fr-FR" w:eastAsia="en-US"/>
              </w:rPr>
              <w:t>json</w:t>
            </w:r>
            <w:proofErr w:type="spellEnd"/>
            <w:r w:rsidRPr="00A70F1E">
              <w:rPr>
                <w:rFonts w:ascii="Calibri" w:hAnsi="Calibri" w:cs="Calibri"/>
                <w:color w:val="auto"/>
                <w:sz w:val="22"/>
                <w:szCs w:val="22"/>
                <w:lang w:val="fr-FR" w:eastAsia="en-US"/>
              </w:rPr>
              <w:t xml:space="preserve">, jpeg ou gif, visiter le data centre EUMETSAT et CEPMMT, construire la page de garde du DATA centre ACMAD, monter la page catalogue des produits sur le data centre , </w:t>
            </w:r>
            <w:r w:rsidR="00FC3C01" w:rsidRPr="00A70F1E">
              <w:rPr>
                <w:rFonts w:ascii="Calibri" w:hAnsi="Calibri" w:cs="Calibri"/>
                <w:color w:val="auto"/>
                <w:sz w:val="22"/>
                <w:szCs w:val="22"/>
                <w:lang w:val="fr-FR" w:eastAsia="en-US"/>
              </w:rPr>
              <w:t>créer</w:t>
            </w:r>
            <w:r w:rsidRPr="00A70F1E">
              <w:rPr>
                <w:rFonts w:ascii="Calibri" w:hAnsi="Calibri" w:cs="Calibri"/>
                <w:color w:val="auto"/>
                <w:sz w:val="22"/>
                <w:szCs w:val="22"/>
                <w:lang w:val="fr-FR" w:eastAsia="en-US"/>
              </w:rPr>
              <w:t xml:space="preserve"> les lien </w:t>
            </w:r>
            <w:r w:rsidR="00FC3C01" w:rsidRPr="00A70F1E">
              <w:rPr>
                <w:rFonts w:ascii="Calibri" w:hAnsi="Calibri" w:cs="Calibri"/>
                <w:color w:val="auto"/>
                <w:sz w:val="22"/>
                <w:szCs w:val="22"/>
                <w:lang w:val="fr-FR" w:eastAsia="en-US"/>
              </w:rPr>
              <w:t>d’accès</w:t>
            </w:r>
            <w:r w:rsidRPr="00A70F1E">
              <w:rPr>
                <w:rFonts w:ascii="Calibri" w:hAnsi="Calibri" w:cs="Calibri"/>
                <w:color w:val="auto"/>
                <w:sz w:val="22"/>
                <w:szCs w:val="22"/>
                <w:lang w:val="fr-FR" w:eastAsia="en-US"/>
              </w:rPr>
              <w:t xml:space="preserve"> et </w:t>
            </w:r>
            <w:r w:rsidR="00FC3C01" w:rsidRPr="00A70F1E">
              <w:rPr>
                <w:rFonts w:ascii="Calibri" w:hAnsi="Calibri" w:cs="Calibri"/>
                <w:color w:val="auto"/>
                <w:sz w:val="22"/>
                <w:szCs w:val="22"/>
                <w:lang w:val="fr-FR" w:eastAsia="en-US"/>
              </w:rPr>
              <w:t>téléchargement</w:t>
            </w:r>
            <w:r w:rsidRPr="00A70F1E">
              <w:rPr>
                <w:rFonts w:ascii="Calibri" w:hAnsi="Calibri" w:cs="Calibri"/>
                <w:color w:val="auto"/>
                <w:sz w:val="22"/>
                <w:szCs w:val="22"/>
                <w:lang w:val="fr-FR" w:eastAsia="en-US"/>
              </w:rPr>
              <w:t xml:space="preserve"> des produits </w:t>
            </w:r>
            <w:r w:rsidR="00FC3C01" w:rsidRPr="00A70F1E">
              <w:rPr>
                <w:rFonts w:ascii="Calibri" w:hAnsi="Calibri" w:cs="Calibri"/>
                <w:color w:val="auto"/>
                <w:sz w:val="22"/>
                <w:szCs w:val="22"/>
                <w:lang w:val="fr-FR" w:eastAsia="en-US"/>
              </w:rPr>
              <w:t>à</w:t>
            </w:r>
            <w:r w:rsidRPr="00A70F1E">
              <w:rPr>
                <w:rFonts w:ascii="Calibri" w:hAnsi="Calibri" w:cs="Calibri"/>
                <w:color w:val="auto"/>
                <w:sz w:val="22"/>
                <w:szCs w:val="22"/>
                <w:lang w:val="fr-FR" w:eastAsia="en-US"/>
              </w:rPr>
              <w:t xml:space="preserve"> partir du data centre , installer et configurer WIS, mettre </w:t>
            </w:r>
            <w:r w:rsidR="00FC3C01" w:rsidRPr="00A70F1E">
              <w:rPr>
                <w:rFonts w:ascii="Calibri" w:hAnsi="Calibri" w:cs="Calibri"/>
                <w:color w:val="auto"/>
                <w:sz w:val="22"/>
                <w:szCs w:val="22"/>
                <w:lang w:val="fr-FR" w:eastAsia="en-US"/>
              </w:rPr>
              <w:t>à</w:t>
            </w:r>
            <w:r w:rsidRPr="00A70F1E">
              <w:rPr>
                <w:rFonts w:ascii="Calibri" w:hAnsi="Calibri" w:cs="Calibri"/>
                <w:color w:val="auto"/>
                <w:sz w:val="22"/>
                <w:szCs w:val="22"/>
                <w:lang w:val="fr-FR" w:eastAsia="en-US"/>
              </w:rPr>
              <w:t xml:space="preserve"> jour le catalogue et </w:t>
            </w:r>
            <w:proofErr w:type="spellStart"/>
            <w:r w:rsidRPr="00A70F1E">
              <w:rPr>
                <w:rFonts w:ascii="Calibri" w:hAnsi="Calibri" w:cs="Calibri"/>
                <w:color w:val="auto"/>
                <w:sz w:val="22"/>
                <w:szCs w:val="22"/>
                <w:lang w:val="fr-FR" w:eastAsia="en-US"/>
              </w:rPr>
              <w:t>metadata</w:t>
            </w:r>
            <w:proofErr w:type="spellEnd"/>
            <w:r w:rsidRPr="00A70F1E">
              <w:rPr>
                <w:rFonts w:ascii="Calibri" w:hAnsi="Calibri" w:cs="Calibri"/>
                <w:color w:val="auto"/>
                <w:sz w:val="22"/>
                <w:szCs w:val="22"/>
                <w:lang w:val="fr-FR" w:eastAsia="en-US"/>
              </w:rPr>
              <w:t xml:space="preserve"> sur le WIS , produire le manuel </w:t>
            </w:r>
            <w:r w:rsidR="00FC3C01" w:rsidRPr="00A70F1E">
              <w:rPr>
                <w:rFonts w:ascii="Calibri" w:hAnsi="Calibri" w:cs="Calibri"/>
                <w:color w:val="auto"/>
                <w:sz w:val="22"/>
                <w:szCs w:val="22"/>
                <w:lang w:val="fr-FR" w:eastAsia="en-US"/>
              </w:rPr>
              <w:t>d’administration</w:t>
            </w:r>
            <w:r w:rsidRPr="00A70F1E">
              <w:rPr>
                <w:rFonts w:ascii="Calibri" w:hAnsi="Calibri" w:cs="Calibri"/>
                <w:color w:val="auto"/>
                <w:sz w:val="22"/>
                <w:szCs w:val="22"/>
                <w:lang w:val="fr-FR" w:eastAsia="en-US"/>
              </w:rPr>
              <w:t xml:space="preserve"> et de maintenance avec mise </w:t>
            </w:r>
            <w:r w:rsidR="00FC3C01" w:rsidRPr="00A70F1E">
              <w:rPr>
                <w:rFonts w:ascii="Calibri" w:hAnsi="Calibri" w:cs="Calibri"/>
                <w:color w:val="auto"/>
                <w:sz w:val="22"/>
                <w:szCs w:val="22"/>
                <w:lang w:val="fr-FR" w:eastAsia="en-US"/>
              </w:rPr>
              <w:t>à</w:t>
            </w:r>
            <w:r w:rsidRPr="00A70F1E">
              <w:rPr>
                <w:rFonts w:ascii="Calibri" w:hAnsi="Calibri" w:cs="Calibri"/>
                <w:color w:val="auto"/>
                <w:sz w:val="22"/>
                <w:szCs w:val="22"/>
                <w:lang w:val="fr-FR" w:eastAsia="en-US"/>
              </w:rPr>
              <w:t xml:space="preserve"> jour des produits DCPC ( RCC et RSMS </w:t>
            </w:r>
            <w:proofErr w:type="spellStart"/>
            <w:r w:rsidRPr="00A70F1E">
              <w:rPr>
                <w:rFonts w:ascii="Calibri" w:hAnsi="Calibri" w:cs="Calibri"/>
                <w:color w:val="auto"/>
                <w:sz w:val="22"/>
                <w:szCs w:val="22"/>
                <w:lang w:val="fr-FR" w:eastAsia="en-US"/>
              </w:rPr>
              <w:t>severe</w:t>
            </w:r>
            <w:proofErr w:type="spellEnd"/>
            <w:r w:rsidRPr="00A70F1E">
              <w:rPr>
                <w:rFonts w:ascii="Calibri" w:hAnsi="Calibri" w:cs="Calibri"/>
                <w:color w:val="auto"/>
                <w:sz w:val="22"/>
                <w:szCs w:val="22"/>
                <w:lang w:val="fr-FR" w:eastAsia="en-US"/>
              </w:rPr>
              <w:t xml:space="preserve"> </w:t>
            </w:r>
            <w:proofErr w:type="spellStart"/>
            <w:r w:rsidRPr="00A70F1E">
              <w:rPr>
                <w:rFonts w:ascii="Calibri" w:hAnsi="Calibri" w:cs="Calibri"/>
                <w:color w:val="auto"/>
                <w:sz w:val="22"/>
                <w:szCs w:val="22"/>
                <w:lang w:val="fr-FR" w:eastAsia="en-US"/>
              </w:rPr>
              <w:t>weather</w:t>
            </w:r>
            <w:proofErr w:type="spellEnd"/>
            <w:r w:rsidRPr="00A70F1E">
              <w:rPr>
                <w:rFonts w:ascii="Calibri" w:hAnsi="Calibri" w:cs="Calibri"/>
                <w:color w:val="auto"/>
                <w:sz w:val="22"/>
                <w:szCs w:val="22"/>
                <w:lang w:val="fr-FR" w:eastAsia="en-US"/>
              </w:rPr>
              <w:t xml:space="preserve">) sur le WIS, faire visualiser et mettre </w:t>
            </w:r>
            <w:r w:rsidR="00FC3C01" w:rsidRPr="00A70F1E">
              <w:rPr>
                <w:rFonts w:ascii="Calibri" w:hAnsi="Calibri" w:cs="Calibri"/>
                <w:color w:val="auto"/>
                <w:sz w:val="22"/>
                <w:szCs w:val="22"/>
                <w:lang w:val="fr-FR" w:eastAsia="en-US"/>
              </w:rPr>
              <w:t>à</w:t>
            </w:r>
            <w:r w:rsidRPr="00A70F1E">
              <w:rPr>
                <w:rFonts w:ascii="Calibri" w:hAnsi="Calibri" w:cs="Calibri"/>
                <w:color w:val="auto"/>
                <w:sz w:val="22"/>
                <w:szCs w:val="22"/>
                <w:lang w:val="fr-FR" w:eastAsia="en-US"/>
              </w:rPr>
              <w:t xml:space="preserve"> jour les catalogues RCC et RSMC </w:t>
            </w:r>
            <w:proofErr w:type="spellStart"/>
            <w:r w:rsidRPr="00A70F1E">
              <w:rPr>
                <w:rFonts w:ascii="Calibri" w:hAnsi="Calibri" w:cs="Calibri"/>
                <w:color w:val="auto"/>
                <w:sz w:val="22"/>
                <w:szCs w:val="22"/>
                <w:lang w:val="fr-FR" w:eastAsia="en-US"/>
              </w:rPr>
              <w:t>severe</w:t>
            </w:r>
            <w:proofErr w:type="spellEnd"/>
            <w:r w:rsidRPr="00A70F1E">
              <w:rPr>
                <w:rFonts w:ascii="Calibri" w:hAnsi="Calibri" w:cs="Calibri"/>
                <w:color w:val="auto"/>
                <w:sz w:val="22"/>
                <w:szCs w:val="22"/>
                <w:lang w:val="fr-FR" w:eastAsia="en-US"/>
              </w:rPr>
              <w:t xml:space="preserve"> </w:t>
            </w:r>
            <w:proofErr w:type="spellStart"/>
            <w:r w:rsidRPr="00A70F1E">
              <w:rPr>
                <w:rFonts w:ascii="Calibri" w:hAnsi="Calibri" w:cs="Calibri"/>
                <w:color w:val="auto"/>
                <w:sz w:val="22"/>
                <w:szCs w:val="22"/>
                <w:lang w:val="fr-FR" w:eastAsia="en-US"/>
              </w:rPr>
              <w:t>weather</w:t>
            </w:r>
            <w:proofErr w:type="spellEnd"/>
            <w:r w:rsidRPr="00A70F1E">
              <w:rPr>
                <w:rFonts w:ascii="Calibri" w:hAnsi="Calibri" w:cs="Calibri"/>
                <w:color w:val="auto"/>
                <w:sz w:val="22"/>
                <w:szCs w:val="22"/>
                <w:lang w:val="fr-FR" w:eastAsia="en-US"/>
              </w:rPr>
              <w:t xml:space="preserve"> dans data centre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F0180BF"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28/10/2022</w:t>
            </w:r>
          </w:p>
        </w:tc>
        <w:tc>
          <w:tcPr>
            <w:tcW w:w="1684" w:type="dxa"/>
            <w:tcBorders>
              <w:top w:val="single" w:sz="4" w:space="0" w:color="auto"/>
              <w:left w:val="nil"/>
              <w:bottom w:val="single" w:sz="4" w:space="0" w:color="auto"/>
              <w:right w:val="single" w:sz="8" w:space="0" w:color="auto"/>
            </w:tcBorders>
            <w:shd w:val="clear" w:color="auto" w:fill="auto"/>
            <w:vAlign w:val="center"/>
            <w:hideMark/>
          </w:tcPr>
          <w:p w14:paraId="37B5037E"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08/11/2022</w:t>
            </w:r>
          </w:p>
        </w:tc>
      </w:tr>
      <w:tr w:rsidR="00A70F1E" w:rsidRPr="00A70F1E" w14:paraId="57150FA1" w14:textId="77777777" w:rsidTr="00996375">
        <w:trPr>
          <w:gridAfter w:val="1"/>
          <w:wAfter w:w="11" w:type="dxa"/>
          <w:trHeight w:val="525"/>
        </w:trPr>
        <w:tc>
          <w:tcPr>
            <w:tcW w:w="4820" w:type="dxa"/>
            <w:vMerge w:val="restart"/>
            <w:tcBorders>
              <w:top w:val="nil"/>
              <w:left w:val="single" w:sz="8" w:space="0" w:color="auto"/>
              <w:bottom w:val="single" w:sz="4" w:space="0" w:color="000000"/>
              <w:right w:val="single" w:sz="4" w:space="0" w:color="auto"/>
            </w:tcBorders>
            <w:shd w:val="clear" w:color="auto" w:fill="auto"/>
            <w:noWrap/>
            <w:vAlign w:val="center"/>
            <w:hideMark/>
          </w:tcPr>
          <w:p w14:paraId="46E0B86F" w14:textId="77777777" w:rsidR="00A70F1E" w:rsidRPr="00A70F1E" w:rsidRDefault="00A70F1E"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 xml:space="preserve">Rapport de l’Etat de lieu </w:t>
            </w:r>
          </w:p>
        </w:tc>
        <w:tc>
          <w:tcPr>
            <w:tcW w:w="4400" w:type="dxa"/>
            <w:vMerge w:val="restart"/>
            <w:tcBorders>
              <w:top w:val="nil"/>
              <w:left w:val="single" w:sz="4" w:space="0" w:color="auto"/>
              <w:bottom w:val="single" w:sz="4" w:space="0" w:color="000000"/>
              <w:right w:val="single" w:sz="4" w:space="0" w:color="auto"/>
            </w:tcBorders>
            <w:shd w:val="clear" w:color="auto" w:fill="auto"/>
            <w:vAlign w:val="center"/>
            <w:hideMark/>
          </w:tcPr>
          <w:p w14:paraId="36105583" w14:textId="42DCB6E0" w:rsidR="00A70F1E" w:rsidRPr="00A70F1E" w:rsidRDefault="00FC3C01"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Mise</w:t>
            </w:r>
            <w:r w:rsidR="00A70F1E" w:rsidRPr="00A70F1E">
              <w:rPr>
                <w:rFonts w:ascii="Calibri" w:hAnsi="Calibri" w:cs="Calibri"/>
                <w:color w:val="auto"/>
                <w:sz w:val="22"/>
                <w:szCs w:val="22"/>
                <w:lang w:val="fr-FR" w:eastAsia="en-US"/>
              </w:rPr>
              <w:t xml:space="preserve"> en main de la plateforme </w:t>
            </w:r>
            <w:proofErr w:type="spellStart"/>
            <w:r w:rsidR="00A70F1E" w:rsidRPr="00A70F1E">
              <w:rPr>
                <w:rFonts w:ascii="Calibri" w:hAnsi="Calibri" w:cs="Calibri"/>
                <w:color w:val="auto"/>
                <w:sz w:val="22"/>
                <w:szCs w:val="22"/>
                <w:lang w:val="fr-FR" w:eastAsia="en-US"/>
              </w:rPr>
              <w:t>MyDEWETRA</w:t>
            </w:r>
            <w:proofErr w:type="spellEnd"/>
          </w:p>
        </w:tc>
        <w:tc>
          <w:tcPr>
            <w:tcW w:w="3113" w:type="dxa"/>
            <w:tcBorders>
              <w:top w:val="nil"/>
              <w:left w:val="nil"/>
              <w:bottom w:val="single" w:sz="4" w:space="0" w:color="auto"/>
              <w:right w:val="single" w:sz="4" w:space="0" w:color="auto"/>
            </w:tcBorders>
            <w:shd w:val="clear" w:color="auto" w:fill="auto"/>
            <w:vAlign w:val="center"/>
            <w:hideMark/>
          </w:tcPr>
          <w:p w14:paraId="2BAD5E9A" w14:textId="003D82A8" w:rsidR="00A70F1E" w:rsidRPr="00A70F1E" w:rsidRDefault="00A70F1E"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 xml:space="preserve">• </w:t>
            </w:r>
            <w:r w:rsidR="00FC3C01" w:rsidRPr="00A70F1E">
              <w:rPr>
                <w:rFonts w:ascii="Calibri" w:hAnsi="Calibri" w:cs="Calibri"/>
                <w:color w:val="auto"/>
                <w:sz w:val="22"/>
                <w:szCs w:val="22"/>
                <w:lang w:val="fr-FR" w:eastAsia="en-US"/>
              </w:rPr>
              <w:t>état</w:t>
            </w:r>
            <w:r w:rsidRPr="00A70F1E">
              <w:rPr>
                <w:rFonts w:ascii="Calibri" w:hAnsi="Calibri" w:cs="Calibri"/>
                <w:color w:val="auto"/>
                <w:sz w:val="22"/>
                <w:szCs w:val="22"/>
                <w:lang w:val="fr-FR" w:eastAsia="en-US"/>
              </w:rPr>
              <w:t xml:space="preserve"> de lieu de </w:t>
            </w:r>
            <w:r w:rsidR="00FC3C01" w:rsidRPr="00A70F1E">
              <w:rPr>
                <w:rFonts w:ascii="Calibri" w:hAnsi="Calibri" w:cs="Calibri"/>
                <w:color w:val="auto"/>
                <w:sz w:val="22"/>
                <w:szCs w:val="22"/>
                <w:lang w:val="fr-FR" w:eastAsia="en-US"/>
              </w:rPr>
              <w:t>l’existant (catalogue</w:t>
            </w:r>
            <w:r w:rsidRPr="00A70F1E">
              <w:rPr>
                <w:rFonts w:ascii="Calibri" w:hAnsi="Calibri" w:cs="Calibri"/>
                <w:color w:val="auto"/>
                <w:sz w:val="22"/>
                <w:szCs w:val="22"/>
                <w:lang w:val="fr-FR" w:eastAsia="en-US"/>
              </w:rPr>
              <w:t xml:space="preserve"> des produits de l</w:t>
            </w:r>
            <w:r w:rsidR="00FC3C01">
              <w:rPr>
                <w:rFonts w:ascii="Calibri" w:hAnsi="Calibri" w:cs="Calibri"/>
                <w:color w:val="auto"/>
                <w:sz w:val="22"/>
                <w:szCs w:val="22"/>
                <w:lang w:val="fr-FR" w:eastAsia="en-US"/>
              </w:rPr>
              <w:t>’A</w:t>
            </w:r>
            <w:r w:rsidRPr="00A70F1E">
              <w:rPr>
                <w:rFonts w:ascii="Calibri" w:hAnsi="Calibri" w:cs="Calibri"/>
                <w:color w:val="auto"/>
                <w:sz w:val="22"/>
                <w:szCs w:val="22"/>
                <w:lang w:val="fr-FR" w:eastAsia="en-US"/>
              </w:rPr>
              <w:t xml:space="preserve">CMAD actuellement sur </w:t>
            </w:r>
            <w:proofErr w:type="spellStart"/>
            <w:r w:rsidRPr="00A70F1E">
              <w:rPr>
                <w:rFonts w:ascii="Calibri" w:hAnsi="Calibri" w:cs="Calibri"/>
                <w:color w:val="auto"/>
                <w:sz w:val="22"/>
                <w:szCs w:val="22"/>
                <w:lang w:val="fr-FR" w:eastAsia="en-US"/>
              </w:rPr>
              <w:t>MyDewetra</w:t>
            </w:r>
            <w:proofErr w:type="spellEnd"/>
            <w:r w:rsidRPr="00A70F1E">
              <w:rPr>
                <w:rFonts w:ascii="Calibri" w:hAnsi="Calibri" w:cs="Calibri"/>
                <w:color w:val="auto"/>
                <w:sz w:val="22"/>
                <w:szCs w:val="22"/>
                <w:lang w:val="fr-FR" w:eastAsia="en-US"/>
              </w:rPr>
              <w:t xml:space="preserve"> ainsi que ceux </w:t>
            </w:r>
            <w:r w:rsidR="00FC3C01" w:rsidRPr="00A70F1E">
              <w:rPr>
                <w:rFonts w:ascii="Calibri" w:hAnsi="Calibri" w:cs="Calibri"/>
                <w:color w:val="auto"/>
                <w:sz w:val="22"/>
                <w:szCs w:val="22"/>
                <w:lang w:val="fr-FR" w:eastAsia="en-US"/>
              </w:rPr>
              <w:t>à</w:t>
            </w:r>
            <w:r w:rsidRPr="00A70F1E">
              <w:rPr>
                <w:rFonts w:ascii="Calibri" w:hAnsi="Calibri" w:cs="Calibri"/>
                <w:color w:val="auto"/>
                <w:sz w:val="22"/>
                <w:szCs w:val="22"/>
                <w:lang w:val="fr-FR" w:eastAsia="en-US"/>
              </w:rPr>
              <w:t xml:space="preserve"> y mettre</w:t>
            </w:r>
          </w:p>
        </w:tc>
        <w:tc>
          <w:tcPr>
            <w:tcW w:w="1559" w:type="dxa"/>
            <w:tcBorders>
              <w:top w:val="nil"/>
              <w:left w:val="single" w:sz="4" w:space="0" w:color="000000"/>
              <w:bottom w:val="single" w:sz="4" w:space="0" w:color="000000"/>
              <w:right w:val="single" w:sz="4" w:space="0" w:color="000000"/>
            </w:tcBorders>
            <w:shd w:val="clear" w:color="auto" w:fill="auto"/>
            <w:vAlign w:val="center"/>
            <w:hideMark/>
          </w:tcPr>
          <w:p w14:paraId="351315E2"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24/10/2022</w:t>
            </w:r>
          </w:p>
        </w:tc>
        <w:tc>
          <w:tcPr>
            <w:tcW w:w="1684" w:type="dxa"/>
            <w:tcBorders>
              <w:top w:val="nil"/>
              <w:left w:val="nil"/>
              <w:bottom w:val="single" w:sz="4" w:space="0" w:color="000000"/>
              <w:right w:val="single" w:sz="8" w:space="0" w:color="auto"/>
            </w:tcBorders>
            <w:shd w:val="clear" w:color="auto" w:fill="auto"/>
            <w:vAlign w:val="center"/>
            <w:hideMark/>
          </w:tcPr>
          <w:p w14:paraId="383B5412"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26/10/2022</w:t>
            </w:r>
          </w:p>
        </w:tc>
      </w:tr>
      <w:tr w:rsidR="00A70F1E" w:rsidRPr="00A70F1E" w14:paraId="49C5F02C" w14:textId="77777777" w:rsidTr="00996375">
        <w:trPr>
          <w:gridAfter w:val="1"/>
          <w:wAfter w:w="11" w:type="dxa"/>
          <w:trHeight w:val="525"/>
        </w:trPr>
        <w:tc>
          <w:tcPr>
            <w:tcW w:w="4820" w:type="dxa"/>
            <w:vMerge/>
            <w:tcBorders>
              <w:top w:val="nil"/>
              <w:left w:val="single" w:sz="8" w:space="0" w:color="auto"/>
              <w:bottom w:val="single" w:sz="4" w:space="0" w:color="000000"/>
              <w:right w:val="single" w:sz="4" w:space="0" w:color="auto"/>
            </w:tcBorders>
            <w:vAlign w:val="center"/>
            <w:hideMark/>
          </w:tcPr>
          <w:p w14:paraId="5E056C34"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4400" w:type="dxa"/>
            <w:vMerge/>
            <w:tcBorders>
              <w:top w:val="nil"/>
              <w:left w:val="single" w:sz="4" w:space="0" w:color="auto"/>
              <w:bottom w:val="single" w:sz="4" w:space="0" w:color="000000"/>
              <w:right w:val="single" w:sz="4" w:space="0" w:color="auto"/>
            </w:tcBorders>
            <w:vAlign w:val="center"/>
            <w:hideMark/>
          </w:tcPr>
          <w:p w14:paraId="1114E321"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3113" w:type="dxa"/>
            <w:tcBorders>
              <w:top w:val="nil"/>
              <w:left w:val="nil"/>
              <w:bottom w:val="single" w:sz="4" w:space="0" w:color="auto"/>
              <w:right w:val="single" w:sz="4" w:space="0" w:color="auto"/>
            </w:tcBorders>
            <w:shd w:val="clear" w:color="auto" w:fill="auto"/>
            <w:vAlign w:val="center"/>
            <w:hideMark/>
          </w:tcPr>
          <w:p w14:paraId="695A3377" w14:textId="1A5D3614" w:rsidR="00A70F1E" w:rsidRPr="00A70F1E" w:rsidRDefault="00A70F1E" w:rsidP="00FC3C01">
            <w:pPr>
              <w:spacing w:before="0" w:after="0"/>
              <w:jc w:val="center"/>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 xml:space="preserve">• prise en main de l’application ou configuration de la plateforme </w:t>
            </w:r>
            <w:proofErr w:type="spellStart"/>
            <w:r w:rsidRPr="00A70F1E">
              <w:rPr>
                <w:rFonts w:ascii="Calibri" w:hAnsi="Calibri" w:cs="Calibri"/>
                <w:color w:val="auto"/>
                <w:sz w:val="22"/>
                <w:szCs w:val="22"/>
                <w:lang w:val="fr-FR" w:eastAsia="en-US"/>
              </w:rPr>
              <w:t>MyDEWETRA</w:t>
            </w:r>
            <w:proofErr w:type="spellEnd"/>
            <w:r w:rsidRPr="00A70F1E">
              <w:rPr>
                <w:rFonts w:ascii="Calibri" w:hAnsi="Calibri" w:cs="Calibri"/>
                <w:color w:val="auto"/>
                <w:sz w:val="22"/>
                <w:szCs w:val="22"/>
                <w:lang w:val="fr-FR" w:eastAsia="en-US"/>
              </w:rPr>
              <w:t xml:space="preserve"> accessible </w:t>
            </w:r>
            <w:r w:rsidR="00FC3C01" w:rsidRPr="00A70F1E">
              <w:rPr>
                <w:rFonts w:ascii="Calibri" w:hAnsi="Calibri" w:cs="Calibri"/>
                <w:color w:val="auto"/>
                <w:sz w:val="22"/>
                <w:szCs w:val="22"/>
                <w:lang w:val="fr-FR" w:eastAsia="en-US"/>
              </w:rPr>
              <w:t>à</w:t>
            </w:r>
            <w:r w:rsidRPr="00A70F1E">
              <w:rPr>
                <w:rFonts w:ascii="Calibri" w:hAnsi="Calibri" w:cs="Calibri"/>
                <w:color w:val="auto"/>
                <w:sz w:val="22"/>
                <w:szCs w:val="22"/>
                <w:lang w:val="fr-FR" w:eastAsia="en-US"/>
              </w:rPr>
              <w:t xml:space="preserve"> travers ACMAD data centre</w:t>
            </w:r>
          </w:p>
        </w:tc>
        <w:tc>
          <w:tcPr>
            <w:tcW w:w="1559" w:type="dxa"/>
            <w:tcBorders>
              <w:top w:val="nil"/>
              <w:left w:val="single" w:sz="4" w:space="0" w:color="000000"/>
              <w:bottom w:val="single" w:sz="4" w:space="0" w:color="000000"/>
              <w:right w:val="single" w:sz="4" w:space="0" w:color="000000"/>
            </w:tcBorders>
            <w:shd w:val="clear" w:color="auto" w:fill="auto"/>
            <w:vAlign w:val="center"/>
            <w:hideMark/>
          </w:tcPr>
          <w:p w14:paraId="44754B33"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19/10/2022</w:t>
            </w:r>
          </w:p>
        </w:tc>
        <w:tc>
          <w:tcPr>
            <w:tcW w:w="1684" w:type="dxa"/>
            <w:tcBorders>
              <w:top w:val="nil"/>
              <w:left w:val="nil"/>
              <w:bottom w:val="single" w:sz="4" w:space="0" w:color="000000"/>
              <w:right w:val="single" w:sz="8" w:space="0" w:color="auto"/>
            </w:tcBorders>
            <w:shd w:val="clear" w:color="auto" w:fill="auto"/>
            <w:vAlign w:val="center"/>
            <w:hideMark/>
          </w:tcPr>
          <w:p w14:paraId="62D2BDBD"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25/10/2022</w:t>
            </w:r>
          </w:p>
        </w:tc>
      </w:tr>
      <w:tr w:rsidR="00A70F1E" w:rsidRPr="00A70F1E" w14:paraId="31F818BC" w14:textId="77777777" w:rsidTr="00996375">
        <w:trPr>
          <w:gridAfter w:val="1"/>
          <w:wAfter w:w="11" w:type="dxa"/>
          <w:trHeight w:val="528"/>
        </w:trPr>
        <w:tc>
          <w:tcPr>
            <w:tcW w:w="4820" w:type="dxa"/>
            <w:vMerge w:val="restart"/>
            <w:tcBorders>
              <w:top w:val="nil"/>
              <w:left w:val="single" w:sz="8" w:space="0" w:color="auto"/>
              <w:bottom w:val="single" w:sz="4" w:space="0" w:color="000000"/>
              <w:right w:val="single" w:sz="4" w:space="0" w:color="auto"/>
            </w:tcBorders>
            <w:shd w:val="clear" w:color="auto" w:fill="auto"/>
            <w:vAlign w:val="center"/>
            <w:hideMark/>
          </w:tcPr>
          <w:p w14:paraId="499BB322" w14:textId="77777777" w:rsidR="00A70F1E" w:rsidRPr="00A70F1E" w:rsidRDefault="00A70F1E"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 xml:space="preserve">Rapport sur les produits sur la </w:t>
            </w:r>
            <w:proofErr w:type="spellStart"/>
            <w:r w:rsidRPr="00A70F1E">
              <w:rPr>
                <w:rFonts w:ascii="Calibri" w:hAnsi="Calibri" w:cs="Calibri"/>
                <w:color w:val="auto"/>
                <w:sz w:val="22"/>
                <w:szCs w:val="22"/>
                <w:lang w:val="fr-FR" w:eastAsia="en-US"/>
              </w:rPr>
              <w:t>plateform</w:t>
            </w:r>
            <w:proofErr w:type="spellEnd"/>
          </w:p>
        </w:tc>
        <w:tc>
          <w:tcPr>
            <w:tcW w:w="4400" w:type="dxa"/>
            <w:vMerge w:val="restart"/>
            <w:tcBorders>
              <w:top w:val="nil"/>
              <w:left w:val="single" w:sz="4" w:space="0" w:color="auto"/>
              <w:bottom w:val="single" w:sz="4" w:space="0" w:color="000000"/>
              <w:right w:val="single" w:sz="4" w:space="0" w:color="auto"/>
            </w:tcBorders>
            <w:shd w:val="clear" w:color="auto" w:fill="auto"/>
            <w:vAlign w:val="center"/>
            <w:hideMark/>
          </w:tcPr>
          <w:p w14:paraId="7533EF72" w14:textId="2506F9C4" w:rsidR="00A70F1E" w:rsidRPr="00A70F1E" w:rsidRDefault="00A70F1E" w:rsidP="00A70F1E">
            <w:pPr>
              <w:spacing w:before="0" w:after="0"/>
              <w:jc w:val="center"/>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 xml:space="preserve">Intégration les produits ACMAD dans la </w:t>
            </w:r>
            <w:r w:rsidR="00FC3C01" w:rsidRPr="00A70F1E">
              <w:rPr>
                <w:rFonts w:ascii="Calibri" w:hAnsi="Calibri" w:cs="Calibri"/>
                <w:color w:val="auto"/>
                <w:sz w:val="22"/>
                <w:szCs w:val="22"/>
                <w:lang w:val="fr-FR" w:eastAsia="en-US"/>
              </w:rPr>
              <w:t>plateforme</w:t>
            </w:r>
            <w:r w:rsidRPr="00A70F1E">
              <w:rPr>
                <w:rFonts w:ascii="Calibri" w:hAnsi="Calibri" w:cs="Calibri"/>
                <w:color w:val="auto"/>
                <w:sz w:val="22"/>
                <w:szCs w:val="22"/>
                <w:lang w:val="fr-FR" w:eastAsia="en-US"/>
              </w:rPr>
              <w:t xml:space="preserve"> </w:t>
            </w:r>
            <w:proofErr w:type="spellStart"/>
            <w:r w:rsidRPr="00A70F1E">
              <w:rPr>
                <w:rFonts w:ascii="Calibri" w:hAnsi="Calibri" w:cs="Calibri"/>
                <w:color w:val="auto"/>
                <w:sz w:val="22"/>
                <w:szCs w:val="22"/>
                <w:lang w:val="fr-FR" w:eastAsia="en-US"/>
              </w:rPr>
              <w:t>MyDEWETRA</w:t>
            </w:r>
            <w:proofErr w:type="spellEnd"/>
          </w:p>
        </w:tc>
        <w:tc>
          <w:tcPr>
            <w:tcW w:w="3113" w:type="dxa"/>
            <w:tcBorders>
              <w:top w:val="nil"/>
              <w:left w:val="nil"/>
              <w:bottom w:val="single" w:sz="4" w:space="0" w:color="auto"/>
              <w:right w:val="single" w:sz="4" w:space="0" w:color="auto"/>
            </w:tcBorders>
            <w:shd w:val="clear" w:color="auto" w:fill="auto"/>
            <w:vAlign w:val="center"/>
            <w:hideMark/>
          </w:tcPr>
          <w:p w14:paraId="6475EF48" w14:textId="79E40B5E" w:rsidR="00A70F1E" w:rsidRPr="00A70F1E" w:rsidRDefault="00A70F1E"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 xml:space="preserve">• </w:t>
            </w:r>
            <w:r w:rsidR="00FC3C01" w:rsidRPr="00A70F1E">
              <w:rPr>
                <w:rFonts w:ascii="Calibri" w:hAnsi="Calibri" w:cs="Calibri"/>
                <w:color w:val="auto"/>
                <w:sz w:val="22"/>
                <w:szCs w:val="22"/>
                <w:lang w:val="fr-FR" w:eastAsia="en-US"/>
              </w:rPr>
              <w:t>intégrer</w:t>
            </w:r>
            <w:r w:rsidRPr="00A70F1E">
              <w:rPr>
                <w:rFonts w:ascii="Calibri" w:hAnsi="Calibri" w:cs="Calibri"/>
                <w:color w:val="auto"/>
                <w:sz w:val="22"/>
                <w:szCs w:val="22"/>
                <w:lang w:val="fr-FR" w:eastAsia="en-US"/>
              </w:rPr>
              <w:t xml:space="preserve"> </w:t>
            </w:r>
            <w:r w:rsidR="00FC3C01" w:rsidRPr="00A70F1E">
              <w:rPr>
                <w:rFonts w:ascii="Calibri" w:hAnsi="Calibri" w:cs="Calibri"/>
                <w:color w:val="auto"/>
                <w:sz w:val="22"/>
                <w:szCs w:val="22"/>
                <w:lang w:val="fr-FR" w:eastAsia="en-US"/>
              </w:rPr>
              <w:t>les inventaires</w:t>
            </w:r>
            <w:r w:rsidRPr="00A70F1E">
              <w:rPr>
                <w:rFonts w:ascii="Calibri" w:hAnsi="Calibri" w:cs="Calibri"/>
                <w:color w:val="auto"/>
                <w:sz w:val="22"/>
                <w:szCs w:val="22"/>
                <w:lang w:val="fr-FR" w:eastAsia="en-US"/>
              </w:rPr>
              <w:t xml:space="preserve"> et les catalogue des produits identifies dans </w:t>
            </w:r>
            <w:proofErr w:type="spellStart"/>
            <w:r w:rsidRPr="00A70F1E">
              <w:rPr>
                <w:rFonts w:ascii="Calibri" w:hAnsi="Calibri" w:cs="Calibri"/>
                <w:color w:val="auto"/>
                <w:sz w:val="22"/>
                <w:szCs w:val="22"/>
                <w:lang w:val="fr-FR" w:eastAsia="en-US"/>
              </w:rPr>
              <w:t>MyDEWETRA</w:t>
            </w:r>
            <w:proofErr w:type="spellEnd"/>
            <w:r w:rsidRPr="00A70F1E">
              <w:rPr>
                <w:rFonts w:ascii="Calibri" w:hAnsi="Calibri" w:cs="Calibri"/>
                <w:color w:val="auto"/>
                <w:sz w:val="22"/>
                <w:szCs w:val="22"/>
                <w:lang w:val="fr-FR" w:eastAsia="en-US"/>
              </w:rPr>
              <w:t xml:space="preserve"> </w:t>
            </w:r>
          </w:p>
        </w:tc>
        <w:tc>
          <w:tcPr>
            <w:tcW w:w="1559" w:type="dxa"/>
            <w:tcBorders>
              <w:top w:val="nil"/>
              <w:left w:val="single" w:sz="4" w:space="0" w:color="000000"/>
              <w:bottom w:val="single" w:sz="4" w:space="0" w:color="000000"/>
              <w:right w:val="single" w:sz="4" w:space="0" w:color="000000"/>
            </w:tcBorders>
            <w:shd w:val="clear" w:color="auto" w:fill="auto"/>
            <w:vAlign w:val="center"/>
            <w:hideMark/>
          </w:tcPr>
          <w:p w14:paraId="1B699B90"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08/11/2022</w:t>
            </w:r>
          </w:p>
        </w:tc>
        <w:tc>
          <w:tcPr>
            <w:tcW w:w="1684" w:type="dxa"/>
            <w:tcBorders>
              <w:top w:val="nil"/>
              <w:left w:val="nil"/>
              <w:bottom w:val="single" w:sz="4" w:space="0" w:color="000000"/>
              <w:right w:val="single" w:sz="8" w:space="0" w:color="auto"/>
            </w:tcBorders>
            <w:shd w:val="clear" w:color="auto" w:fill="auto"/>
            <w:vAlign w:val="center"/>
            <w:hideMark/>
          </w:tcPr>
          <w:p w14:paraId="3D81A733"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10/11/2022</w:t>
            </w:r>
          </w:p>
        </w:tc>
      </w:tr>
      <w:tr w:rsidR="00A70F1E" w:rsidRPr="00A70F1E" w14:paraId="5882D022" w14:textId="77777777" w:rsidTr="00996375">
        <w:trPr>
          <w:gridAfter w:val="1"/>
          <w:wAfter w:w="11" w:type="dxa"/>
          <w:trHeight w:val="528"/>
        </w:trPr>
        <w:tc>
          <w:tcPr>
            <w:tcW w:w="4820" w:type="dxa"/>
            <w:vMerge/>
            <w:tcBorders>
              <w:top w:val="nil"/>
              <w:left w:val="single" w:sz="8" w:space="0" w:color="auto"/>
              <w:bottom w:val="single" w:sz="4" w:space="0" w:color="000000"/>
              <w:right w:val="single" w:sz="4" w:space="0" w:color="auto"/>
            </w:tcBorders>
            <w:vAlign w:val="center"/>
            <w:hideMark/>
          </w:tcPr>
          <w:p w14:paraId="15D9A989"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4400" w:type="dxa"/>
            <w:vMerge/>
            <w:tcBorders>
              <w:top w:val="nil"/>
              <w:left w:val="single" w:sz="4" w:space="0" w:color="auto"/>
              <w:bottom w:val="single" w:sz="4" w:space="0" w:color="000000"/>
              <w:right w:val="single" w:sz="4" w:space="0" w:color="auto"/>
            </w:tcBorders>
            <w:vAlign w:val="center"/>
            <w:hideMark/>
          </w:tcPr>
          <w:p w14:paraId="5A4999F3"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3113" w:type="dxa"/>
            <w:tcBorders>
              <w:top w:val="nil"/>
              <w:left w:val="nil"/>
              <w:bottom w:val="single" w:sz="4" w:space="0" w:color="auto"/>
              <w:right w:val="single" w:sz="4" w:space="0" w:color="auto"/>
            </w:tcBorders>
            <w:shd w:val="clear" w:color="auto" w:fill="auto"/>
            <w:noWrap/>
            <w:vAlign w:val="center"/>
            <w:hideMark/>
          </w:tcPr>
          <w:p w14:paraId="54A3ED6C" w14:textId="417C80F4" w:rsidR="00A70F1E" w:rsidRPr="00A70F1E" w:rsidRDefault="00A70F1E"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 xml:space="preserve">• formater les </w:t>
            </w:r>
            <w:r w:rsidR="00FC3C01" w:rsidRPr="00A70F1E">
              <w:rPr>
                <w:rFonts w:ascii="Calibri" w:hAnsi="Calibri" w:cs="Calibri"/>
                <w:color w:val="auto"/>
                <w:sz w:val="22"/>
                <w:szCs w:val="22"/>
                <w:lang w:val="fr-FR" w:eastAsia="en-US"/>
              </w:rPr>
              <w:t>produits,</w:t>
            </w:r>
            <w:r w:rsidRPr="00A70F1E">
              <w:rPr>
                <w:rFonts w:ascii="Calibri" w:hAnsi="Calibri" w:cs="Calibri"/>
                <w:color w:val="auto"/>
                <w:sz w:val="22"/>
                <w:szCs w:val="22"/>
                <w:lang w:val="fr-FR" w:eastAsia="en-US"/>
              </w:rPr>
              <w:t xml:space="preserve"> importer et faire visualiser en format de </w:t>
            </w:r>
            <w:proofErr w:type="spellStart"/>
            <w:r w:rsidRPr="00A70F1E">
              <w:rPr>
                <w:rFonts w:ascii="Calibri" w:hAnsi="Calibri" w:cs="Calibri"/>
                <w:color w:val="auto"/>
                <w:sz w:val="22"/>
                <w:szCs w:val="22"/>
                <w:lang w:val="fr-FR" w:eastAsia="en-US"/>
              </w:rPr>
              <w:t>MyDEWETRA</w:t>
            </w:r>
            <w:proofErr w:type="spellEnd"/>
          </w:p>
        </w:tc>
        <w:tc>
          <w:tcPr>
            <w:tcW w:w="1559" w:type="dxa"/>
            <w:tcBorders>
              <w:top w:val="nil"/>
              <w:left w:val="single" w:sz="4" w:space="0" w:color="000000"/>
              <w:bottom w:val="single" w:sz="4" w:space="0" w:color="000000"/>
              <w:right w:val="single" w:sz="4" w:space="0" w:color="000000"/>
            </w:tcBorders>
            <w:shd w:val="clear" w:color="auto" w:fill="auto"/>
            <w:vAlign w:val="center"/>
            <w:hideMark/>
          </w:tcPr>
          <w:p w14:paraId="2FD82286"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12/11/2022</w:t>
            </w:r>
          </w:p>
        </w:tc>
        <w:tc>
          <w:tcPr>
            <w:tcW w:w="1684" w:type="dxa"/>
            <w:tcBorders>
              <w:top w:val="nil"/>
              <w:left w:val="nil"/>
              <w:bottom w:val="single" w:sz="4" w:space="0" w:color="000000"/>
              <w:right w:val="single" w:sz="8" w:space="0" w:color="auto"/>
            </w:tcBorders>
            <w:shd w:val="clear" w:color="auto" w:fill="auto"/>
            <w:vAlign w:val="center"/>
            <w:hideMark/>
          </w:tcPr>
          <w:p w14:paraId="11B143CD"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16/11/2022</w:t>
            </w:r>
          </w:p>
        </w:tc>
      </w:tr>
      <w:tr w:rsidR="00A70F1E" w:rsidRPr="00A70F1E" w14:paraId="19809D2A" w14:textId="77777777" w:rsidTr="00996375">
        <w:trPr>
          <w:gridAfter w:val="1"/>
          <w:wAfter w:w="11" w:type="dxa"/>
          <w:trHeight w:val="300"/>
        </w:trPr>
        <w:tc>
          <w:tcPr>
            <w:tcW w:w="4820" w:type="dxa"/>
            <w:vMerge w:val="restart"/>
            <w:tcBorders>
              <w:top w:val="nil"/>
              <w:left w:val="single" w:sz="8" w:space="0" w:color="auto"/>
              <w:bottom w:val="nil"/>
              <w:right w:val="single" w:sz="4" w:space="0" w:color="auto"/>
            </w:tcBorders>
            <w:shd w:val="clear" w:color="auto" w:fill="auto"/>
            <w:noWrap/>
            <w:vAlign w:val="center"/>
            <w:hideMark/>
          </w:tcPr>
          <w:p w14:paraId="2D779F30" w14:textId="3CE2A0B8" w:rsidR="00A70F1E" w:rsidRPr="00A70F1E" w:rsidRDefault="00A70F1E"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Rapport sur l'</w:t>
            </w:r>
            <w:r w:rsidR="00FC3C01" w:rsidRPr="00A70F1E">
              <w:rPr>
                <w:rFonts w:ascii="Calibri" w:hAnsi="Calibri" w:cs="Calibri"/>
                <w:color w:val="auto"/>
                <w:sz w:val="22"/>
                <w:szCs w:val="22"/>
                <w:lang w:val="fr-FR" w:eastAsia="en-US"/>
              </w:rPr>
              <w:t>utilisation</w:t>
            </w:r>
            <w:r w:rsidRPr="00A70F1E">
              <w:rPr>
                <w:rFonts w:ascii="Calibri" w:hAnsi="Calibri" w:cs="Calibri"/>
                <w:color w:val="auto"/>
                <w:sz w:val="22"/>
                <w:szCs w:val="22"/>
                <w:lang w:val="fr-FR" w:eastAsia="en-US"/>
              </w:rPr>
              <w:t xml:space="preserve"> du site</w:t>
            </w:r>
          </w:p>
        </w:tc>
        <w:tc>
          <w:tcPr>
            <w:tcW w:w="4400" w:type="dxa"/>
            <w:vMerge w:val="restart"/>
            <w:tcBorders>
              <w:top w:val="nil"/>
              <w:left w:val="single" w:sz="4" w:space="0" w:color="auto"/>
              <w:bottom w:val="nil"/>
              <w:right w:val="single" w:sz="4" w:space="0" w:color="auto"/>
            </w:tcBorders>
            <w:shd w:val="clear" w:color="auto" w:fill="auto"/>
            <w:vAlign w:val="center"/>
            <w:hideMark/>
          </w:tcPr>
          <w:p w14:paraId="6122D16C" w14:textId="77777777" w:rsidR="00A70F1E" w:rsidRPr="00A70F1E" w:rsidRDefault="00A70F1E" w:rsidP="00A70F1E">
            <w:pPr>
              <w:spacing w:before="0" w:after="0"/>
              <w:jc w:val="center"/>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Rapport présentant les commentaires des parties prenantes/utilisateurs et leur analyse</w:t>
            </w:r>
          </w:p>
        </w:tc>
        <w:tc>
          <w:tcPr>
            <w:tcW w:w="3113" w:type="dxa"/>
            <w:tcBorders>
              <w:top w:val="nil"/>
              <w:left w:val="nil"/>
              <w:bottom w:val="single" w:sz="4" w:space="0" w:color="auto"/>
              <w:right w:val="single" w:sz="4" w:space="0" w:color="auto"/>
            </w:tcBorders>
            <w:shd w:val="clear" w:color="auto" w:fill="auto"/>
            <w:vAlign w:val="bottom"/>
            <w:hideMark/>
          </w:tcPr>
          <w:p w14:paraId="0FC90609" w14:textId="77777777" w:rsidR="00A70F1E" w:rsidRPr="00A70F1E" w:rsidRDefault="00A70F1E"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 xml:space="preserve">• installation des outils de suivi </w:t>
            </w:r>
          </w:p>
        </w:tc>
        <w:tc>
          <w:tcPr>
            <w:tcW w:w="1559" w:type="dxa"/>
            <w:tcBorders>
              <w:top w:val="nil"/>
              <w:left w:val="single" w:sz="4" w:space="0" w:color="000000"/>
              <w:bottom w:val="single" w:sz="4" w:space="0" w:color="000000"/>
              <w:right w:val="single" w:sz="4" w:space="0" w:color="000000"/>
            </w:tcBorders>
            <w:shd w:val="clear" w:color="auto" w:fill="auto"/>
            <w:vAlign w:val="center"/>
            <w:hideMark/>
          </w:tcPr>
          <w:p w14:paraId="2DF94D07"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04/11/2022</w:t>
            </w:r>
          </w:p>
        </w:tc>
        <w:tc>
          <w:tcPr>
            <w:tcW w:w="1684" w:type="dxa"/>
            <w:tcBorders>
              <w:top w:val="nil"/>
              <w:left w:val="nil"/>
              <w:bottom w:val="single" w:sz="4" w:space="0" w:color="000000"/>
              <w:right w:val="single" w:sz="8" w:space="0" w:color="auto"/>
            </w:tcBorders>
            <w:shd w:val="clear" w:color="auto" w:fill="auto"/>
            <w:vAlign w:val="center"/>
            <w:hideMark/>
          </w:tcPr>
          <w:p w14:paraId="500CE381"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05/11/2022</w:t>
            </w:r>
          </w:p>
        </w:tc>
      </w:tr>
      <w:tr w:rsidR="00A70F1E" w:rsidRPr="00A70F1E" w14:paraId="6A98356B" w14:textId="77777777" w:rsidTr="00996375">
        <w:trPr>
          <w:gridAfter w:val="1"/>
          <w:wAfter w:w="11" w:type="dxa"/>
          <w:trHeight w:val="300"/>
        </w:trPr>
        <w:tc>
          <w:tcPr>
            <w:tcW w:w="4820" w:type="dxa"/>
            <w:vMerge/>
            <w:tcBorders>
              <w:top w:val="nil"/>
              <w:left w:val="single" w:sz="8" w:space="0" w:color="auto"/>
              <w:bottom w:val="nil"/>
              <w:right w:val="single" w:sz="4" w:space="0" w:color="auto"/>
            </w:tcBorders>
            <w:vAlign w:val="center"/>
            <w:hideMark/>
          </w:tcPr>
          <w:p w14:paraId="761A0ACD"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4400" w:type="dxa"/>
            <w:vMerge/>
            <w:tcBorders>
              <w:top w:val="nil"/>
              <w:left w:val="single" w:sz="4" w:space="0" w:color="auto"/>
              <w:bottom w:val="nil"/>
              <w:right w:val="single" w:sz="4" w:space="0" w:color="auto"/>
            </w:tcBorders>
            <w:vAlign w:val="center"/>
            <w:hideMark/>
          </w:tcPr>
          <w:p w14:paraId="601D63AA"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3113" w:type="dxa"/>
            <w:tcBorders>
              <w:top w:val="nil"/>
              <w:left w:val="nil"/>
              <w:bottom w:val="single" w:sz="4" w:space="0" w:color="auto"/>
              <w:right w:val="single" w:sz="4" w:space="0" w:color="auto"/>
            </w:tcBorders>
            <w:shd w:val="clear" w:color="auto" w:fill="auto"/>
            <w:vAlign w:val="bottom"/>
            <w:hideMark/>
          </w:tcPr>
          <w:p w14:paraId="62856113" w14:textId="6BB7E237" w:rsidR="00A70F1E" w:rsidRPr="00A70F1E" w:rsidRDefault="00A70F1E"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 xml:space="preserve">• </w:t>
            </w:r>
            <w:r w:rsidR="00FC3C01" w:rsidRPr="00A70F1E">
              <w:rPr>
                <w:rFonts w:ascii="Calibri" w:hAnsi="Calibri" w:cs="Calibri"/>
                <w:color w:val="auto"/>
                <w:sz w:val="22"/>
                <w:szCs w:val="22"/>
                <w:lang w:val="fr-FR" w:eastAsia="en-US"/>
              </w:rPr>
              <w:t>élaborer</w:t>
            </w:r>
            <w:r w:rsidRPr="00A70F1E">
              <w:rPr>
                <w:rFonts w:ascii="Calibri" w:hAnsi="Calibri" w:cs="Calibri"/>
                <w:color w:val="auto"/>
                <w:sz w:val="22"/>
                <w:szCs w:val="22"/>
                <w:lang w:val="fr-FR" w:eastAsia="en-US"/>
              </w:rPr>
              <w:t xml:space="preserve"> les </w:t>
            </w:r>
            <w:proofErr w:type="spellStart"/>
            <w:r w:rsidRPr="00A70F1E">
              <w:rPr>
                <w:rFonts w:ascii="Calibri" w:hAnsi="Calibri" w:cs="Calibri"/>
                <w:color w:val="auto"/>
                <w:sz w:val="22"/>
                <w:szCs w:val="22"/>
                <w:lang w:val="fr-FR" w:eastAsia="en-US"/>
              </w:rPr>
              <w:t>statisques</w:t>
            </w:r>
            <w:proofErr w:type="spellEnd"/>
            <w:r w:rsidRPr="00A70F1E">
              <w:rPr>
                <w:rFonts w:ascii="Calibri" w:hAnsi="Calibri" w:cs="Calibri"/>
                <w:color w:val="auto"/>
                <w:sz w:val="22"/>
                <w:szCs w:val="22"/>
                <w:lang w:val="fr-FR" w:eastAsia="en-US"/>
              </w:rPr>
              <w:t xml:space="preserve"> des visiteurs, analyser dans le rapport </w:t>
            </w:r>
          </w:p>
        </w:tc>
        <w:tc>
          <w:tcPr>
            <w:tcW w:w="1559" w:type="dxa"/>
            <w:tcBorders>
              <w:top w:val="nil"/>
              <w:left w:val="single" w:sz="4" w:space="0" w:color="000000"/>
              <w:bottom w:val="single" w:sz="4" w:space="0" w:color="000000"/>
              <w:right w:val="single" w:sz="4" w:space="0" w:color="000000"/>
            </w:tcBorders>
            <w:shd w:val="clear" w:color="auto" w:fill="auto"/>
            <w:vAlign w:val="center"/>
            <w:hideMark/>
          </w:tcPr>
          <w:p w14:paraId="31E9FA75"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11/11/2022</w:t>
            </w:r>
          </w:p>
        </w:tc>
        <w:tc>
          <w:tcPr>
            <w:tcW w:w="1684" w:type="dxa"/>
            <w:tcBorders>
              <w:top w:val="nil"/>
              <w:left w:val="nil"/>
              <w:bottom w:val="single" w:sz="4" w:space="0" w:color="000000"/>
              <w:right w:val="single" w:sz="8" w:space="0" w:color="auto"/>
            </w:tcBorders>
            <w:shd w:val="clear" w:color="auto" w:fill="auto"/>
            <w:vAlign w:val="center"/>
            <w:hideMark/>
          </w:tcPr>
          <w:p w14:paraId="783A2B33"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12/11/2022</w:t>
            </w:r>
          </w:p>
        </w:tc>
      </w:tr>
      <w:tr w:rsidR="00A70F1E" w:rsidRPr="00A70F1E" w14:paraId="31FDE3E0" w14:textId="77777777" w:rsidTr="00996375">
        <w:trPr>
          <w:gridAfter w:val="1"/>
          <w:wAfter w:w="11" w:type="dxa"/>
          <w:trHeight w:val="870"/>
        </w:trPr>
        <w:tc>
          <w:tcPr>
            <w:tcW w:w="4820" w:type="dxa"/>
            <w:vMerge w:val="restart"/>
            <w:tcBorders>
              <w:top w:val="single" w:sz="4" w:space="0" w:color="auto"/>
              <w:left w:val="single" w:sz="8" w:space="0" w:color="auto"/>
              <w:bottom w:val="nil"/>
              <w:right w:val="single" w:sz="4" w:space="0" w:color="auto"/>
            </w:tcBorders>
            <w:shd w:val="clear" w:color="auto" w:fill="auto"/>
            <w:noWrap/>
            <w:vAlign w:val="center"/>
            <w:hideMark/>
          </w:tcPr>
          <w:p w14:paraId="6C46274E" w14:textId="77777777" w:rsidR="00A70F1E" w:rsidRPr="00A70F1E" w:rsidRDefault="00A70F1E" w:rsidP="00A70F1E">
            <w:pPr>
              <w:spacing w:before="0" w:after="0"/>
              <w:jc w:val="left"/>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 xml:space="preserve">Rapport sur le </w:t>
            </w:r>
            <w:proofErr w:type="spellStart"/>
            <w:r w:rsidRPr="00A70F1E">
              <w:rPr>
                <w:rFonts w:ascii="Calibri" w:hAnsi="Calibri" w:cs="Calibri"/>
                <w:color w:val="auto"/>
                <w:sz w:val="22"/>
                <w:szCs w:val="22"/>
                <w:lang w:val="en-US" w:eastAsia="en-US"/>
              </w:rPr>
              <w:t>geoportail</w:t>
            </w:r>
            <w:proofErr w:type="spellEnd"/>
            <w:r w:rsidRPr="00A70F1E">
              <w:rPr>
                <w:rFonts w:ascii="Calibri" w:hAnsi="Calibri" w:cs="Calibri"/>
                <w:color w:val="auto"/>
                <w:sz w:val="22"/>
                <w:szCs w:val="22"/>
                <w:lang w:val="en-US" w:eastAsia="en-US"/>
              </w:rPr>
              <w:t xml:space="preserve"> </w:t>
            </w:r>
          </w:p>
        </w:tc>
        <w:tc>
          <w:tcPr>
            <w:tcW w:w="4400"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5A5EC895" w14:textId="77777777" w:rsidR="00A70F1E" w:rsidRPr="00A70F1E" w:rsidRDefault="00A70F1E" w:rsidP="00A70F1E">
            <w:pPr>
              <w:spacing w:before="0" w:after="0"/>
              <w:jc w:val="center"/>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 xml:space="preserve">Concevoir et mettre en place un Géoportail </w:t>
            </w:r>
          </w:p>
        </w:tc>
        <w:tc>
          <w:tcPr>
            <w:tcW w:w="3113" w:type="dxa"/>
            <w:tcBorders>
              <w:top w:val="nil"/>
              <w:left w:val="nil"/>
              <w:bottom w:val="single" w:sz="4" w:space="0" w:color="auto"/>
              <w:right w:val="single" w:sz="4" w:space="0" w:color="auto"/>
            </w:tcBorders>
            <w:shd w:val="clear" w:color="auto" w:fill="auto"/>
            <w:vAlign w:val="center"/>
            <w:hideMark/>
          </w:tcPr>
          <w:p w14:paraId="0141CFAE" w14:textId="0B53DF2C" w:rsidR="00A70F1E" w:rsidRPr="00A70F1E" w:rsidRDefault="00A70F1E"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w:t>
            </w:r>
            <w:r w:rsidR="00FC3C01" w:rsidRPr="00A70F1E">
              <w:rPr>
                <w:rFonts w:ascii="Calibri" w:hAnsi="Calibri" w:cs="Calibri"/>
                <w:color w:val="auto"/>
                <w:sz w:val="22"/>
                <w:szCs w:val="22"/>
                <w:lang w:val="fr-FR" w:eastAsia="en-US"/>
              </w:rPr>
              <w:t>état</w:t>
            </w:r>
            <w:r w:rsidRPr="00A70F1E">
              <w:rPr>
                <w:rFonts w:ascii="Calibri" w:hAnsi="Calibri" w:cs="Calibri"/>
                <w:color w:val="auto"/>
                <w:sz w:val="22"/>
                <w:szCs w:val="22"/>
                <w:lang w:val="fr-FR" w:eastAsia="en-US"/>
              </w:rPr>
              <w:t xml:space="preserve"> de lieu de l’existant </w:t>
            </w:r>
            <w:r w:rsidR="00FC3C01" w:rsidRPr="00A70F1E">
              <w:rPr>
                <w:rFonts w:ascii="Calibri" w:hAnsi="Calibri" w:cs="Calibri"/>
                <w:color w:val="auto"/>
                <w:sz w:val="22"/>
                <w:szCs w:val="22"/>
                <w:lang w:val="fr-FR" w:eastAsia="en-US"/>
              </w:rPr>
              <w:t>à</w:t>
            </w:r>
            <w:r w:rsidRPr="00A70F1E">
              <w:rPr>
                <w:rFonts w:ascii="Calibri" w:hAnsi="Calibri" w:cs="Calibri"/>
                <w:color w:val="auto"/>
                <w:sz w:val="22"/>
                <w:szCs w:val="22"/>
                <w:lang w:val="fr-FR" w:eastAsia="en-US"/>
              </w:rPr>
              <w:t xml:space="preserve"> l’ACMAD   puis concevoir </w:t>
            </w:r>
            <w:r w:rsidR="00FC3C01" w:rsidRPr="00A70F1E">
              <w:rPr>
                <w:rFonts w:ascii="Calibri" w:hAnsi="Calibri" w:cs="Calibri"/>
                <w:color w:val="auto"/>
                <w:sz w:val="22"/>
                <w:szCs w:val="22"/>
                <w:lang w:val="fr-FR" w:eastAsia="en-US"/>
              </w:rPr>
              <w:t>l’architecture</w:t>
            </w:r>
            <w:r w:rsidRPr="00A70F1E">
              <w:rPr>
                <w:rFonts w:ascii="Calibri" w:hAnsi="Calibri" w:cs="Calibri"/>
                <w:color w:val="auto"/>
                <w:sz w:val="22"/>
                <w:szCs w:val="22"/>
                <w:lang w:val="fr-FR" w:eastAsia="en-US"/>
              </w:rPr>
              <w:t xml:space="preserve"> </w:t>
            </w:r>
            <w:r w:rsidR="00FC3C01" w:rsidRPr="00A70F1E">
              <w:rPr>
                <w:rFonts w:ascii="Calibri" w:hAnsi="Calibri" w:cs="Calibri"/>
                <w:color w:val="auto"/>
                <w:sz w:val="22"/>
                <w:szCs w:val="22"/>
                <w:lang w:val="fr-FR" w:eastAsia="en-US"/>
              </w:rPr>
              <w:t>matérielle</w:t>
            </w:r>
            <w:r w:rsidRPr="00A70F1E">
              <w:rPr>
                <w:rFonts w:ascii="Calibri" w:hAnsi="Calibri" w:cs="Calibri"/>
                <w:color w:val="auto"/>
                <w:sz w:val="22"/>
                <w:szCs w:val="22"/>
                <w:lang w:val="fr-FR" w:eastAsia="en-US"/>
              </w:rPr>
              <w:t xml:space="preserve"> et </w:t>
            </w:r>
            <w:r w:rsidR="00FC3C01" w:rsidRPr="00A70F1E">
              <w:rPr>
                <w:rFonts w:ascii="Calibri" w:hAnsi="Calibri" w:cs="Calibri"/>
                <w:color w:val="auto"/>
                <w:sz w:val="22"/>
                <w:szCs w:val="22"/>
                <w:lang w:val="fr-FR" w:eastAsia="en-US"/>
              </w:rPr>
              <w:t>logicielle,</w:t>
            </w:r>
            <w:r w:rsidRPr="00A70F1E">
              <w:rPr>
                <w:rFonts w:ascii="Calibri" w:hAnsi="Calibri" w:cs="Calibri"/>
                <w:color w:val="auto"/>
                <w:sz w:val="22"/>
                <w:szCs w:val="22"/>
                <w:lang w:val="fr-FR" w:eastAsia="en-US"/>
              </w:rPr>
              <w:t xml:space="preserve"> faire le choix du prototype</w:t>
            </w:r>
          </w:p>
        </w:tc>
        <w:tc>
          <w:tcPr>
            <w:tcW w:w="1559" w:type="dxa"/>
            <w:tcBorders>
              <w:top w:val="nil"/>
              <w:left w:val="single" w:sz="4" w:space="0" w:color="000000"/>
              <w:bottom w:val="single" w:sz="4" w:space="0" w:color="000000"/>
              <w:right w:val="single" w:sz="4" w:space="0" w:color="000000"/>
            </w:tcBorders>
            <w:shd w:val="clear" w:color="auto" w:fill="auto"/>
            <w:vAlign w:val="center"/>
            <w:hideMark/>
          </w:tcPr>
          <w:p w14:paraId="54C8E7A1"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17/11/2022</w:t>
            </w:r>
          </w:p>
        </w:tc>
        <w:tc>
          <w:tcPr>
            <w:tcW w:w="1684" w:type="dxa"/>
            <w:tcBorders>
              <w:top w:val="nil"/>
              <w:left w:val="nil"/>
              <w:bottom w:val="single" w:sz="4" w:space="0" w:color="000000"/>
              <w:right w:val="single" w:sz="8" w:space="0" w:color="auto"/>
            </w:tcBorders>
            <w:shd w:val="clear" w:color="auto" w:fill="auto"/>
            <w:vAlign w:val="center"/>
            <w:hideMark/>
          </w:tcPr>
          <w:p w14:paraId="3A6AE5C7"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18/11/2022</w:t>
            </w:r>
          </w:p>
        </w:tc>
      </w:tr>
      <w:tr w:rsidR="00A70F1E" w:rsidRPr="00A70F1E" w14:paraId="02D18891" w14:textId="77777777" w:rsidTr="00996375">
        <w:trPr>
          <w:gridAfter w:val="1"/>
          <w:wAfter w:w="11" w:type="dxa"/>
          <w:trHeight w:val="576"/>
        </w:trPr>
        <w:tc>
          <w:tcPr>
            <w:tcW w:w="4820" w:type="dxa"/>
            <w:vMerge/>
            <w:tcBorders>
              <w:top w:val="single" w:sz="4" w:space="0" w:color="auto"/>
              <w:left w:val="single" w:sz="8" w:space="0" w:color="auto"/>
              <w:bottom w:val="nil"/>
              <w:right w:val="single" w:sz="4" w:space="0" w:color="auto"/>
            </w:tcBorders>
            <w:vAlign w:val="center"/>
            <w:hideMark/>
          </w:tcPr>
          <w:p w14:paraId="741BE762"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4400" w:type="dxa"/>
            <w:vMerge/>
            <w:tcBorders>
              <w:top w:val="single" w:sz="4" w:space="0" w:color="auto"/>
              <w:left w:val="single" w:sz="4" w:space="0" w:color="auto"/>
              <w:bottom w:val="nil"/>
              <w:right w:val="single" w:sz="4" w:space="0" w:color="auto"/>
            </w:tcBorders>
            <w:vAlign w:val="center"/>
            <w:hideMark/>
          </w:tcPr>
          <w:p w14:paraId="6D8880BA"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3113" w:type="dxa"/>
            <w:tcBorders>
              <w:top w:val="nil"/>
              <w:left w:val="nil"/>
              <w:bottom w:val="single" w:sz="4" w:space="0" w:color="auto"/>
              <w:right w:val="single" w:sz="4" w:space="0" w:color="auto"/>
            </w:tcBorders>
            <w:shd w:val="clear" w:color="auto" w:fill="auto"/>
            <w:vAlign w:val="center"/>
            <w:hideMark/>
          </w:tcPr>
          <w:p w14:paraId="28BF4F97" w14:textId="7E64062F" w:rsidR="00A70F1E" w:rsidRPr="00A70F1E" w:rsidRDefault="00A70F1E"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w:t>
            </w:r>
            <w:r w:rsidR="00FC3C01" w:rsidRPr="00A70F1E">
              <w:rPr>
                <w:rFonts w:ascii="Calibri" w:hAnsi="Calibri" w:cs="Calibri"/>
                <w:color w:val="auto"/>
                <w:sz w:val="22"/>
                <w:szCs w:val="22"/>
                <w:lang w:val="fr-FR" w:eastAsia="en-US"/>
              </w:rPr>
              <w:t>élaborer</w:t>
            </w:r>
            <w:r w:rsidRPr="00A70F1E">
              <w:rPr>
                <w:rFonts w:ascii="Calibri" w:hAnsi="Calibri" w:cs="Calibri"/>
                <w:color w:val="auto"/>
                <w:sz w:val="22"/>
                <w:szCs w:val="22"/>
                <w:lang w:val="fr-FR" w:eastAsia="en-US"/>
              </w:rPr>
              <w:t xml:space="preserve"> du plan de conception, développement, test et opérationnalisation du Géoportail</w:t>
            </w:r>
          </w:p>
        </w:tc>
        <w:tc>
          <w:tcPr>
            <w:tcW w:w="1559" w:type="dxa"/>
            <w:tcBorders>
              <w:top w:val="nil"/>
              <w:left w:val="single" w:sz="4" w:space="0" w:color="000000"/>
              <w:bottom w:val="single" w:sz="4" w:space="0" w:color="000000"/>
              <w:right w:val="single" w:sz="4" w:space="0" w:color="000000"/>
            </w:tcBorders>
            <w:shd w:val="clear" w:color="auto" w:fill="auto"/>
            <w:vAlign w:val="center"/>
            <w:hideMark/>
          </w:tcPr>
          <w:p w14:paraId="4E5D1C9C"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18/11/2022</w:t>
            </w:r>
          </w:p>
        </w:tc>
        <w:tc>
          <w:tcPr>
            <w:tcW w:w="1684" w:type="dxa"/>
            <w:tcBorders>
              <w:top w:val="nil"/>
              <w:left w:val="nil"/>
              <w:bottom w:val="single" w:sz="4" w:space="0" w:color="000000"/>
              <w:right w:val="single" w:sz="8" w:space="0" w:color="auto"/>
            </w:tcBorders>
            <w:shd w:val="clear" w:color="auto" w:fill="auto"/>
            <w:vAlign w:val="center"/>
            <w:hideMark/>
          </w:tcPr>
          <w:p w14:paraId="651F74D2"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23/11/2022</w:t>
            </w:r>
          </w:p>
        </w:tc>
      </w:tr>
      <w:tr w:rsidR="00A70F1E" w:rsidRPr="00A70F1E" w14:paraId="76229F9B" w14:textId="77777777" w:rsidTr="00996375">
        <w:trPr>
          <w:gridAfter w:val="1"/>
          <w:wAfter w:w="11" w:type="dxa"/>
          <w:trHeight w:val="288"/>
        </w:trPr>
        <w:tc>
          <w:tcPr>
            <w:tcW w:w="4820" w:type="dxa"/>
            <w:vMerge/>
            <w:tcBorders>
              <w:top w:val="single" w:sz="4" w:space="0" w:color="auto"/>
              <w:left w:val="single" w:sz="8" w:space="0" w:color="auto"/>
              <w:bottom w:val="nil"/>
              <w:right w:val="single" w:sz="4" w:space="0" w:color="auto"/>
            </w:tcBorders>
            <w:vAlign w:val="center"/>
            <w:hideMark/>
          </w:tcPr>
          <w:p w14:paraId="3B70C1D9"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4400" w:type="dxa"/>
            <w:vMerge/>
            <w:tcBorders>
              <w:top w:val="single" w:sz="4" w:space="0" w:color="auto"/>
              <w:left w:val="single" w:sz="4" w:space="0" w:color="auto"/>
              <w:bottom w:val="nil"/>
              <w:right w:val="single" w:sz="4" w:space="0" w:color="auto"/>
            </w:tcBorders>
            <w:vAlign w:val="center"/>
            <w:hideMark/>
          </w:tcPr>
          <w:p w14:paraId="6FC96AE3"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3113" w:type="dxa"/>
            <w:tcBorders>
              <w:top w:val="nil"/>
              <w:left w:val="nil"/>
              <w:bottom w:val="single" w:sz="4" w:space="0" w:color="auto"/>
              <w:right w:val="single" w:sz="4" w:space="0" w:color="auto"/>
            </w:tcBorders>
            <w:shd w:val="clear" w:color="auto" w:fill="auto"/>
            <w:noWrap/>
            <w:vAlign w:val="center"/>
            <w:hideMark/>
          </w:tcPr>
          <w:p w14:paraId="1D167B21" w14:textId="74730135" w:rsidR="00A70F1E" w:rsidRPr="00A70F1E" w:rsidRDefault="00A70F1E"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 xml:space="preserve">•mettre en œuvre le </w:t>
            </w:r>
            <w:r w:rsidR="00FC3C01" w:rsidRPr="00A70F1E">
              <w:rPr>
                <w:rFonts w:ascii="Calibri" w:hAnsi="Calibri" w:cs="Calibri"/>
                <w:color w:val="auto"/>
                <w:sz w:val="22"/>
                <w:szCs w:val="22"/>
                <w:lang w:val="fr-FR" w:eastAsia="en-US"/>
              </w:rPr>
              <w:t>plan en</w:t>
            </w:r>
            <w:r w:rsidRPr="00A70F1E">
              <w:rPr>
                <w:rFonts w:ascii="Calibri" w:hAnsi="Calibri" w:cs="Calibri"/>
                <w:color w:val="auto"/>
                <w:sz w:val="22"/>
                <w:szCs w:val="22"/>
                <w:lang w:val="fr-FR" w:eastAsia="en-US"/>
              </w:rPr>
              <w:t xml:space="preserve"> collaboration </w:t>
            </w:r>
            <w:r w:rsidR="00FC3C01" w:rsidRPr="00A70F1E">
              <w:rPr>
                <w:rFonts w:ascii="Calibri" w:hAnsi="Calibri" w:cs="Calibri"/>
                <w:color w:val="auto"/>
                <w:sz w:val="22"/>
                <w:szCs w:val="22"/>
                <w:lang w:val="fr-FR" w:eastAsia="en-US"/>
              </w:rPr>
              <w:t>avec d</w:t>
            </w:r>
            <w:r w:rsidR="00FC3C01">
              <w:rPr>
                <w:rFonts w:ascii="Calibri" w:hAnsi="Calibri" w:cs="Calibri"/>
                <w:color w:val="auto"/>
                <w:sz w:val="22"/>
                <w:szCs w:val="22"/>
                <w:lang w:val="fr-FR" w:eastAsia="en-US"/>
              </w:rPr>
              <w:t>’</w:t>
            </w:r>
            <w:r w:rsidRPr="00A70F1E">
              <w:rPr>
                <w:rFonts w:ascii="Calibri" w:hAnsi="Calibri" w:cs="Calibri"/>
                <w:color w:val="auto"/>
                <w:sz w:val="22"/>
                <w:szCs w:val="22"/>
                <w:lang w:val="fr-FR" w:eastAsia="en-US"/>
              </w:rPr>
              <w:t>autres experts</w:t>
            </w:r>
          </w:p>
        </w:tc>
        <w:tc>
          <w:tcPr>
            <w:tcW w:w="1559" w:type="dxa"/>
            <w:tcBorders>
              <w:top w:val="nil"/>
              <w:left w:val="single" w:sz="4" w:space="0" w:color="000000"/>
              <w:bottom w:val="single" w:sz="4" w:space="0" w:color="000000"/>
              <w:right w:val="single" w:sz="4" w:space="0" w:color="000000"/>
            </w:tcBorders>
            <w:shd w:val="clear" w:color="auto" w:fill="auto"/>
            <w:vAlign w:val="center"/>
            <w:hideMark/>
          </w:tcPr>
          <w:p w14:paraId="027E73CA"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18/11/2022</w:t>
            </w:r>
          </w:p>
        </w:tc>
        <w:tc>
          <w:tcPr>
            <w:tcW w:w="1684" w:type="dxa"/>
            <w:tcBorders>
              <w:top w:val="nil"/>
              <w:left w:val="nil"/>
              <w:bottom w:val="single" w:sz="4" w:space="0" w:color="000000"/>
              <w:right w:val="single" w:sz="8" w:space="0" w:color="auto"/>
            </w:tcBorders>
            <w:shd w:val="clear" w:color="auto" w:fill="auto"/>
            <w:vAlign w:val="center"/>
            <w:hideMark/>
          </w:tcPr>
          <w:p w14:paraId="482CB4D8"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23/11/2022</w:t>
            </w:r>
          </w:p>
        </w:tc>
      </w:tr>
      <w:tr w:rsidR="00A70F1E" w:rsidRPr="00A70F1E" w14:paraId="7E139666" w14:textId="77777777" w:rsidTr="00996375">
        <w:trPr>
          <w:gridAfter w:val="1"/>
          <w:wAfter w:w="11" w:type="dxa"/>
          <w:trHeight w:val="288"/>
        </w:trPr>
        <w:tc>
          <w:tcPr>
            <w:tcW w:w="4820" w:type="dxa"/>
            <w:tcBorders>
              <w:top w:val="single" w:sz="4" w:space="0" w:color="auto"/>
              <w:left w:val="single" w:sz="8" w:space="0" w:color="auto"/>
              <w:bottom w:val="single" w:sz="8" w:space="0" w:color="auto"/>
              <w:right w:val="single" w:sz="4" w:space="0" w:color="auto"/>
            </w:tcBorders>
            <w:shd w:val="clear" w:color="auto" w:fill="auto"/>
            <w:noWrap/>
            <w:vAlign w:val="bottom"/>
            <w:hideMark/>
          </w:tcPr>
          <w:p w14:paraId="2951E5AF" w14:textId="5E0C70CD" w:rsidR="00A70F1E" w:rsidRPr="00A70F1E" w:rsidRDefault="00FC3C01"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Rapports mensuels</w:t>
            </w:r>
            <w:r w:rsidR="00A70F1E" w:rsidRPr="00A70F1E">
              <w:rPr>
                <w:rFonts w:ascii="Calibri" w:hAnsi="Calibri" w:cs="Calibri"/>
                <w:color w:val="auto"/>
                <w:sz w:val="22"/>
                <w:szCs w:val="22"/>
                <w:lang w:val="fr-FR" w:eastAsia="en-US"/>
              </w:rPr>
              <w:t xml:space="preserve"> et de fin</w:t>
            </w:r>
          </w:p>
        </w:tc>
        <w:tc>
          <w:tcPr>
            <w:tcW w:w="4400" w:type="dxa"/>
            <w:tcBorders>
              <w:top w:val="single" w:sz="4" w:space="0" w:color="auto"/>
              <w:left w:val="nil"/>
              <w:bottom w:val="single" w:sz="8" w:space="0" w:color="auto"/>
              <w:right w:val="single" w:sz="4" w:space="0" w:color="auto"/>
            </w:tcBorders>
            <w:shd w:val="clear" w:color="auto" w:fill="auto"/>
            <w:noWrap/>
            <w:vAlign w:val="bottom"/>
            <w:hideMark/>
          </w:tcPr>
          <w:p w14:paraId="45E54576" w14:textId="77777777" w:rsidR="00A70F1E" w:rsidRPr="00A70F1E" w:rsidRDefault="00A70F1E"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 </w:t>
            </w:r>
          </w:p>
        </w:tc>
        <w:tc>
          <w:tcPr>
            <w:tcW w:w="3113" w:type="dxa"/>
            <w:tcBorders>
              <w:top w:val="nil"/>
              <w:left w:val="nil"/>
              <w:bottom w:val="single" w:sz="8" w:space="0" w:color="auto"/>
              <w:right w:val="single" w:sz="4" w:space="0" w:color="auto"/>
            </w:tcBorders>
            <w:shd w:val="clear" w:color="auto" w:fill="auto"/>
            <w:noWrap/>
            <w:vAlign w:val="bottom"/>
            <w:hideMark/>
          </w:tcPr>
          <w:p w14:paraId="07A6A65F" w14:textId="77777777" w:rsidR="00A70F1E" w:rsidRPr="00A70F1E" w:rsidRDefault="00A70F1E"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 </w:t>
            </w:r>
          </w:p>
        </w:tc>
        <w:tc>
          <w:tcPr>
            <w:tcW w:w="1559" w:type="dxa"/>
            <w:tcBorders>
              <w:top w:val="nil"/>
              <w:left w:val="single" w:sz="4" w:space="0" w:color="000000"/>
              <w:bottom w:val="single" w:sz="8" w:space="0" w:color="auto"/>
              <w:right w:val="single" w:sz="4" w:space="0" w:color="000000"/>
            </w:tcBorders>
            <w:shd w:val="clear" w:color="auto" w:fill="auto"/>
            <w:vAlign w:val="center"/>
            <w:hideMark/>
          </w:tcPr>
          <w:p w14:paraId="1F495092"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24/11/2022</w:t>
            </w:r>
          </w:p>
        </w:tc>
        <w:tc>
          <w:tcPr>
            <w:tcW w:w="1684" w:type="dxa"/>
            <w:tcBorders>
              <w:top w:val="nil"/>
              <w:left w:val="nil"/>
              <w:bottom w:val="single" w:sz="8" w:space="0" w:color="auto"/>
              <w:right w:val="single" w:sz="8" w:space="0" w:color="auto"/>
            </w:tcBorders>
            <w:shd w:val="clear" w:color="auto" w:fill="auto"/>
            <w:vAlign w:val="center"/>
            <w:hideMark/>
          </w:tcPr>
          <w:p w14:paraId="5AA4C482"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26/11/2022</w:t>
            </w:r>
          </w:p>
        </w:tc>
      </w:tr>
    </w:tbl>
    <w:p w14:paraId="75A259EF" w14:textId="550DA04D" w:rsidR="00A70F1E" w:rsidRPr="00AD2206" w:rsidRDefault="00A70F1E" w:rsidP="00A45602">
      <w:pPr>
        <w:autoSpaceDE w:val="0"/>
        <w:autoSpaceDN w:val="0"/>
        <w:adjustRightInd w:val="0"/>
        <w:rPr>
          <w:rFonts w:cstheme="minorBidi"/>
          <w:b/>
        </w:rPr>
        <w:sectPr w:rsidR="00A70F1E" w:rsidRPr="00AD2206" w:rsidSect="00996375">
          <w:pgSz w:w="16838" w:h="11906" w:orient="landscape"/>
          <w:pgMar w:top="709" w:right="1440" w:bottom="1985" w:left="1440" w:header="708" w:footer="708" w:gutter="0"/>
          <w:cols w:space="708"/>
          <w:docGrid w:linePitch="360"/>
        </w:sectPr>
      </w:pPr>
    </w:p>
    <w:p w14:paraId="480E7503" w14:textId="77777777" w:rsidR="008B6EFB" w:rsidRDefault="00000000"/>
    <w:sectPr w:rsidR="008B6E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5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D7BD0"/>
    <w:multiLevelType w:val="hybridMultilevel"/>
    <w:tmpl w:val="5FD4CC12"/>
    <w:lvl w:ilvl="0" w:tplc="04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A992F62"/>
    <w:multiLevelType w:val="hybridMultilevel"/>
    <w:tmpl w:val="DB32BCD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B340C80"/>
    <w:multiLevelType w:val="hybridMultilevel"/>
    <w:tmpl w:val="6D5CFD3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CD901AB"/>
    <w:multiLevelType w:val="hybridMultilevel"/>
    <w:tmpl w:val="DC7411E4"/>
    <w:lvl w:ilvl="0" w:tplc="A9FA87C4">
      <w:start w:val="1"/>
      <w:numFmt w:val="decimal"/>
      <w:lvlText w:val="%1."/>
      <w:lvlJc w:val="left"/>
      <w:pPr>
        <w:ind w:left="720" w:hanging="360"/>
      </w:pPr>
      <w:rPr>
        <w:rFonts w:asciiTheme="minorBidi" w:hAnsiTheme="minorBidi" w:cstheme="minorBid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DD54968"/>
    <w:multiLevelType w:val="multilevel"/>
    <w:tmpl w:val="0480F59E"/>
    <w:styleLink w:val="111111"/>
    <w:lvl w:ilvl="0">
      <w:start w:val="1"/>
      <w:numFmt w:val="decimal"/>
      <w:pStyle w:val="Titre1"/>
      <w:lvlText w:val="%1."/>
      <w:lvlJc w:val="left"/>
      <w:pPr>
        <w:ind w:left="360" w:hanging="360"/>
      </w:pPr>
    </w:lvl>
    <w:lvl w:ilvl="1">
      <w:start w:val="1"/>
      <w:numFmt w:val="decimal"/>
      <w:pStyle w:val="Titre2"/>
      <w:lvlText w:val="%1.%2."/>
      <w:lvlJc w:val="left"/>
      <w:pPr>
        <w:ind w:left="432" w:hanging="432"/>
      </w:pPr>
    </w:lvl>
    <w:lvl w:ilvl="2">
      <w:start w:val="1"/>
      <w:numFmt w:val="decimal"/>
      <w:pStyle w:val="Titre3"/>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D7419AD"/>
    <w:multiLevelType w:val="hybridMultilevel"/>
    <w:tmpl w:val="7D54A04C"/>
    <w:lvl w:ilvl="0" w:tplc="B6626468">
      <w:start w:val="3"/>
      <w:numFmt w:val="bullet"/>
      <w:lvlText w:val="-"/>
      <w:lvlJc w:val="left"/>
      <w:pPr>
        <w:ind w:left="720" w:hanging="360"/>
      </w:pPr>
      <w:rPr>
        <w:rFonts w:ascii="Helvetica" w:eastAsia="Times New Roman" w:hAnsi="Helvetic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166567B"/>
    <w:multiLevelType w:val="hybridMultilevel"/>
    <w:tmpl w:val="07C2ED2C"/>
    <w:lvl w:ilvl="0" w:tplc="B6626468">
      <w:start w:val="3"/>
      <w:numFmt w:val="bullet"/>
      <w:lvlText w:val="-"/>
      <w:lvlJc w:val="left"/>
      <w:pPr>
        <w:ind w:left="720" w:hanging="360"/>
      </w:pPr>
      <w:rPr>
        <w:rFonts w:ascii="Helvetica" w:eastAsia="Times New Roman" w:hAnsi="Helvetic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5C310431"/>
    <w:multiLevelType w:val="hybridMultilevel"/>
    <w:tmpl w:val="161E05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0B50D95"/>
    <w:multiLevelType w:val="multilevel"/>
    <w:tmpl w:val="0480F59E"/>
    <w:numStyleLink w:val="111111"/>
  </w:abstractNum>
  <w:abstractNum w:abstractNumId="9" w15:restartNumberingAfterBreak="0">
    <w:nsid w:val="753367C6"/>
    <w:multiLevelType w:val="hybridMultilevel"/>
    <w:tmpl w:val="C30889DC"/>
    <w:lvl w:ilvl="0" w:tplc="B6626468">
      <w:start w:val="3"/>
      <w:numFmt w:val="bullet"/>
      <w:lvlText w:val="-"/>
      <w:lvlJc w:val="left"/>
      <w:pPr>
        <w:ind w:left="720" w:hanging="360"/>
      </w:pPr>
      <w:rPr>
        <w:rFonts w:ascii="Helvetica" w:eastAsia="Times New Roman" w:hAnsi="Helvetic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728146142">
    <w:abstractNumId w:val="1"/>
  </w:num>
  <w:num w:numId="2" w16cid:durableId="659621611">
    <w:abstractNumId w:val="2"/>
  </w:num>
  <w:num w:numId="3" w16cid:durableId="473835027">
    <w:abstractNumId w:val="3"/>
  </w:num>
  <w:num w:numId="4" w16cid:durableId="1606421021">
    <w:abstractNumId w:val="7"/>
  </w:num>
  <w:num w:numId="5" w16cid:durableId="601455040">
    <w:abstractNumId w:val="4"/>
  </w:num>
  <w:num w:numId="6" w16cid:durableId="296035815">
    <w:abstractNumId w:val="8"/>
  </w:num>
  <w:num w:numId="7" w16cid:durableId="1692955027">
    <w:abstractNumId w:val="5"/>
  </w:num>
  <w:num w:numId="8" w16cid:durableId="1010254398">
    <w:abstractNumId w:val="9"/>
  </w:num>
  <w:num w:numId="9" w16cid:durableId="1736467263">
    <w:abstractNumId w:val="6"/>
  </w:num>
  <w:num w:numId="10" w16cid:durableId="6742633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5602"/>
    <w:rsid w:val="00013758"/>
    <w:rsid w:val="00044252"/>
    <w:rsid w:val="00277818"/>
    <w:rsid w:val="002F5018"/>
    <w:rsid w:val="0032672F"/>
    <w:rsid w:val="00371B59"/>
    <w:rsid w:val="004408D8"/>
    <w:rsid w:val="00462182"/>
    <w:rsid w:val="00466A93"/>
    <w:rsid w:val="00472306"/>
    <w:rsid w:val="004B5AC5"/>
    <w:rsid w:val="004B7E50"/>
    <w:rsid w:val="004F01CF"/>
    <w:rsid w:val="00551538"/>
    <w:rsid w:val="00563EB2"/>
    <w:rsid w:val="005770AE"/>
    <w:rsid w:val="00583F7A"/>
    <w:rsid w:val="005B60E1"/>
    <w:rsid w:val="005C1DDF"/>
    <w:rsid w:val="006146D6"/>
    <w:rsid w:val="00630472"/>
    <w:rsid w:val="006576DD"/>
    <w:rsid w:val="006748B5"/>
    <w:rsid w:val="00697A75"/>
    <w:rsid w:val="006F5C1E"/>
    <w:rsid w:val="0070728C"/>
    <w:rsid w:val="007112C6"/>
    <w:rsid w:val="00756AC7"/>
    <w:rsid w:val="007B5AEC"/>
    <w:rsid w:val="007B64C8"/>
    <w:rsid w:val="007E74D7"/>
    <w:rsid w:val="007F3E13"/>
    <w:rsid w:val="00820950"/>
    <w:rsid w:val="00842838"/>
    <w:rsid w:val="00853C3B"/>
    <w:rsid w:val="00861181"/>
    <w:rsid w:val="00874E3C"/>
    <w:rsid w:val="008B5B07"/>
    <w:rsid w:val="00923264"/>
    <w:rsid w:val="009463C8"/>
    <w:rsid w:val="00966B81"/>
    <w:rsid w:val="00996375"/>
    <w:rsid w:val="00A45602"/>
    <w:rsid w:val="00A46635"/>
    <w:rsid w:val="00A70F1E"/>
    <w:rsid w:val="00AF5ACC"/>
    <w:rsid w:val="00B4275C"/>
    <w:rsid w:val="00B47296"/>
    <w:rsid w:val="00C10BED"/>
    <w:rsid w:val="00CC6A31"/>
    <w:rsid w:val="00CF473C"/>
    <w:rsid w:val="00DC2587"/>
    <w:rsid w:val="00DF6480"/>
    <w:rsid w:val="00E077BE"/>
    <w:rsid w:val="00EF45B2"/>
    <w:rsid w:val="00FB67ED"/>
    <w:rsid w:val="00FC3C01"/>
    <w:rsid w:val="00FD072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6A55A"/>
  <w15:chartTrackingRefBased/>
  <w15:docId w15:val="{9F880E7F-1A0E-A14C-8544-CACECA763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9"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
    <w:qFormat/>
    <w:rsid w:val="00756AC7"/>
    <w:pPr>
      <w:spacing w:before="120" w:after="120"/>
      <w:jc w:val="both"/>
    </w:pPr>
    <w:rPr>
      <w:rFonts w:ascii="Helvetica" w:eastAsia="Times New Roman" w:hAnsi="Helvetica" w:cs="Times New Roman"/>
      <w:color w:val="000000" w:themeColor="text1"/>
      <w:lang w:eastAsia="fr-FR"/>
    </w:rPr>
  </w:style>
  <w:style w:type="paragraph" w:styleId="Titre1">
    <w:name w:val="heading 1"/>
    <w:basedOn w:val="Normal"/>
    <w:next w:val="Normal"/>
    <w:link w:val="Titre1Car"/>
    <w:uiPriority w:val="9"/>
    <w:qFormat/>
    <w:rsid w:val="00A45602"/>
    <w:pPr>
      <w:keepNext/>
      <w:keepLines/>
      <w:numPr>
        <w:numId w:val="6"/>
      </w:numPr>
      <w:spacing w:before="360"/>
      <w:outlineLvl w:val="0"/>
    </w:pPr>
    <w:rPr>
      <w:rFonts w:eastAsiaTheme="majorEastAsia" w:cstheme="majorBidi"/>
      <w:b/>
      <w:sz w:val="28"/>
      <w:szCs w:val="32"/>
    </w:rPr>
  </w:style>
  <w:style w:type="paragraph" w:styleId="Titre2">
    <w:name w:val="heading 2"/>
    <w:basedOn w:val="Normal"/>
    <w:link w:val="Titre2Car"/>
    <w:uiPriority w:val="9"/>
    <w:qFormat/>
    <w:rsid w:val="00A45602"/>
    <w:pPr>
      <w:numPr>
        <w:ilvl w:val="1"/>
        <w:numId w:val="6"/>
      </w:numPr>
      <w:outlineLvl w:val="1"/>
    </w:pPr>
    <w:rPr>
      <w:b/>
      <w:lang w:val="en-US"/>
    </w:rPr>
  </w:style>
  <w:style w:type="paragraph" w:styleId="Titre3">
    <w:name w:val="heading 3"/>
    <w:basedOn w:val="Normal"/>
    <w:next w:val="Normal"/>
    <w:link w:val="Titre3Car"/>
    <w:uiPriority w:val="9"/>
    <w:unhideWhenUsed/>
    <w:qFormat/>
    <w:rsid w:val="00A45602"/>
    <w:pPr>
      <w:keepNext/>
      <w:keepLines/>
      <w:numPr>
        <w:ilvl w:val="2"/>
        <w:numId w:val="6"/>
      </w:numPr>
      <w:ind w:left="505" w:hanging="505"/>
      <w:outlineLvl w:val="2"/>
    </w:pPr>
    <w:rPr>
      <w:rFonts w:eastAsiaTheme="majorEastAsia" w:cstheme="majorBidi"/>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45602"/>
    <w:rPr>
      <w:rFonts w:ascii="Helvetica" w:eastAsiaTheme="majorEastAsia" w:hAnsi="Helvetica" w:cstheme="majorBidi"/>
      <w:b/>
      <w:color w:val="000000" w:themeColor="text1"/>
      <w:sz w:val="28"/>
      <w:szCs w:val="32"/>
      <w:lang w:eastAsia="fr-FR"/>
    </w:rPr>
  </w:style>
  <w:style w:type="character" w:customStyle="1" w:styleId="Titre2Car">
    <w:name w:val="Titre 2 Car"/>
    <w:basedOn w:val="Policepardfaut"/>
    <w:link w:val="Titre2"/>
    <w:uiPriority w:val="9"/>
    <w:rsid w:val="00A45602"/>
    <w:rPr>
      <w:rFonts w:ascii="Helvetica" w:eastAsia="Times New Roman" w:hAnsi="Helvetica" w:cs="Times New Roman"/>
      <w:b/>
      <w:color w:val="000000" w:themeColor="text1"/>
      <w:lang w:val="en-US" w:eastAsia="fr-FR"/>
    </w:rPr>
  </w:style>
  <w:style w:type="character" w:customStyle="1" w:styleId="Titre3Car">
    <w:name w:val="Titre 3 Car"/>
    <w:basedOn w:val="Policepardfaut"/>
    <w:link w:val="Titre3"/>
    <w:uiPriority w:val="9"/>
    <w:rsid w:val="00A45602"/>
    <w:rPr>
      <w:rFonts w:ascii="Helvetica" w:eastAsiaTheme="majorEastAsia" w:hAnsi="Helvetica" w:cstheme="majorBidi"/>
      <w:color w:val="000000" w:themeColor="text1"/>
      <w:u w:val="single"/>
      <w:lang w:eastAsia="fr-FR"/>
    </w:rPr>
  </w:style>
  <w:style w:type="paragraph" w:styleId="Sansinterligne">
    <w:name w:val="No Spacing"/>
    <w:uiPriority w:val="1"/>
    <w:qFormat/>
    <w:rsid w:val="00A45602"/>
  </w:style>
  <w:style w:type="paragraph" w:styleId="Paragraphedeliste">
    <w:name w:val="List Paragraph"/>
    <w:aliases w:val="Paragraphe  revu,Paragraphe de liste rapport atelier Mada,List Paragraph (numbered (a)),Bullets,Paragraphe de liste1,References,Numbered List Paragraph,Liste 1,List Paragraph1,ReferencesCxSpLast,Medium Grid 1 - Accent 21,Body,Normal1"/>
    <w:basedOn w:val="Normal"/>
    <w:link w:val="ParagraphedelisteCar"/>
    <w:uiPriority w:val="34"/>
    <w:qFormat/>
    <w:rsid w:val="00A45602"/>
    <w:pPr>
      <w:spacing w:after="180" w:line="276" w:lineRule="auto"/>
      <w:ind w:left="720"/>
      <w:contextualSpacing/>
    </w:pPr>
    <w:rPr>
      <w:rFonts w:asciiTheme="minorHAnsi" w:eastAsiaTheme="minorHAnsi" w:hAnsiTheme="minorHAnsi" w:cstheme="minorBidi"/>
      <w:sz w:val="21"/>
      <w:szCs w:val="22"/>
      <w:lang w:val="fr-FR" w:eastAsia="en-US"/>
    </w:rPr>
  </w:style>
  <w:style w:type="character" w:customStyle="1" w:styleId="apple-converted-space">
    <w:name w:val="apple-converted-space"/>
    <w:basedOn w:val="Policepardfaut"/>
    <w:rsid w:val="00A45602"/>
  </w:style>
  <w:style w:type="paragraph" w:styleId="NormalWeb">
    <w:name w:val="Normal (Web)"/>
    <w:basedOn w:val="Normal"/>
    <w:uiPriority w:val="99"/>
    <w:unhideWhenUsed/>
    <w:rsid w:val="00A45602"/>
    <w:pPr>
      <w:spacing w:before="100" w:beforeAutospacing="1" w:after="100" w:afterAutospacing="1"/>
    </w:pPr>
  </w:style>
  <w:style w:type="table" w:styleId="Grilledutableau">
    <w:name w:val="Table Grid"/>
    <w:basedOn w:val="TableauNormal"/>
    <w:uiPriority w:val="39"/>
    <w:rsid w:val="00A456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ragraphedelisteCar">
    <w:name w:val="Paragraphe de liste Car"/>
    <w:aliases w:val="Paragraphe  revu Car,Paragraphe de liste rapport atelier Mada Car,List Paragraph (numbered (a)) Car,Bullets Car,Paragraphe de liste1 Car,References Car,Numbered List Paragraph Car,Liste 1 Car,List Paragraph1 Car,Body Car"/>
    <w:link w:val="Paragraphedeliste"/>
    <w:uiPriority w:val="34"/>
    <w:locked/>
    <w:rsid w:val="00A45602"/>
    <w:rPr>
      <w:color w:val="000000" w:themeColor="text1"/>
      <w:sz w:val="21"/>
      <w:szCs w:val="22"/>
      <w:lang w:val="fr-FR"/>
    </w:rPr>
  </w:style>
  <w:style w:type="paragraph" w:customStyle="1" w:styleId="TxBrc16">
    <w:name w:val="TxBr_c16"/>
    <w:basedOn w:val="Normal"/>
    <w:qFormat/>
    <w:rsid w:val="00A45602"/>
    <w:pPr>
      <w:widowControl w:val="0"/>
      <w:autoSpaceDE w:val="0"/>
      <w:autoSpaceDN w:val="0"/>
      <w:adjustRightInd w:val="0"/>
      <w:spacing w:line="240" w:lineRule="atLeast"/>
      <w:jc w:val="center"/>
    </w:pPr>
    <w:rPr>
      <w:lang w:val="en-US" w:eastAsia="en-US"/>
    </w:rPr>
  </w:style>
  <w:style w:type="paragraph" w:styleId="Lgende">
    <w:name w:val="caption"/>
    <w:basedOn w:val="Normal"/>
    <w:next w:val="Normal"/>
    <w:uiPriority w:val="35"/>
    <w:unhideWhenUsed/>
    <w:qFormat/>
    <w:rsid w:val="00A45602"/>
    <w:pPr>
      <w:spacing w:after="200"/>
    </w:pPr>
    <w:rPr>
      <w:i/>
      <w:iCs/>
      <w:color w:val="44546A" w:themeColor="text2"/>
      <w:sz w:val="18"/>
      <w:szCs w:val="18"/>
    </w:rPr>
  </w:style>
  <w:style w:type="numbering" w:styleId="111111">
    <w:name w:val="Outline List 2"/>
    <w:basedOn w:val="Aucuneliste"/>
    <w:uiPriority w:val="99"/>
    <w:semiHidden/>
    <w:unhideWhenUsed/>
    <w:rsid w:val="00A45602"/>
    <w:pPr>
      <w:numPr>
        <w:numId w:val="5"/>
      </w:numPr>
    </w:pPr>
  </w:style>
  <w:style w:type="character" w:styleId="Lienhypertexte">
    <w:name w:val="Hyperlink"/>
    <w:basedOn w:val="Policepardfaut"/>
    <w:uiPriority w:val="99"/>
    <w:unhideWhenUsed/>
    <w:rsid w:val="00A45602"/>
    <w:rPr>
      <w:color w:val="0563C1" w:themeColor="hyperlink"/>
      <w:u w:val="single"/>
    </w:rPr>
  </w:style>
  <w:style w:type="paragraph" w:styleId="Tabledesillustrations">
    <w:name w:val="table of figures"/>
    <w:basedOn w:val="Normal"/>
    <w:next w:val="Normal"/>
    <w:uiPriority w:val="99"/>
    <w:unhideWhenUsed/>
    <w:rsid w:val="00A45602"/>
    <w:pPr>
      <w:spacing w:after="0"/>
    </w:pPr>
  </w:style>
  <w:style w:type="paragraph" w:styleId="En-ttedetabledesmatires">
    <w:name w:val="TOC Heading"/>
    <w:basedOn w:val="Titre1"/>
    <w:next w:val="Normal"/>
    <w:uiPriority w:val="39"/>
    <w:unhideWhenUsed/>
    <w:qFormat/>
    <w:rsid w:val="00A45602"/>
    <w:pPr>
      <w:numPr>
        <w:numId w:val="0"/>
      </w:numPr>
      <w:spacing w:before="480" w:after="0" w:line="276" w:lineRule="auto"/>
      <w:jc w:val="left"/>
      <w:outlineLvl w:val="9"/>
    </w:pPr>
    <w:rPr>
      <w:rFonts w:asciiTheme="majorHAnsi" w:hAnsiTheme="majorHAnsi"/>
      <w:bCs/>
      <w:color w:val="2F5496" w:themeColor="accent1" w:themeShade="BF"/>
      <w:szCs w:val="28"/>
      <w:lang w:val="en-US" w:eastAsia="en-US"/>
    </w:rPr>
  </w:style>
  <w:style w:type="paragraph" w:styleId="TM1">
    <w:name w:val="toc 1"/>
    <w:basedOn w:val="Normal"/>
    <w:next w:val="Normal"/>
    <w:autoRedefine/>
    <w:uiPriority w:val="39"/>
    <w:unhideWhenUsed/>
    <w:rsid w:val="00A45602"/>
    <w:pPr>
      <w:spacing w:before="240"/>
      <w:jc w:val="left"/>
    </w:pPr>
    <w:rPr>
      <w:rFonts w:asciiTheme="minorHAnsi" w:hAnsiTheme="minorHAnsi" w:cstheme="minorHAnsi"/>
      <w:b/>
      <w:bCs/>
      <w:sz w:val="20"/>
      <w:szCs w:val="20"/>
    </w:rPr>
  </w:style>
  <w:style w:type="paragraph" w:styleId="TM2">
    <w:name w:val="toc 2"/>
    <w:basedOn w:val="Normal"/>
    <w:next w:val="Normal"/>
    <w:autoRedefine/>
    <w:uiPriority w:val="39"/>
    <w:unhideWhenUsed/>
    <w:rsid w:val="00A45602"/>
    <w:pPr>
      <w:spacing w:after="0"/>
      <w:ind w:left="240"/>
      <w:jc w:val="left"/>
    </w:pPr>
    <w:rPr>
      <w:rFonts w:asciiTheme="minorHAnsi" w:hAnsiTheme="minorHAnsi" w:cstheme="minorHAnsi"/>
      <w:i/>
      <w:iCs/>
      <w:sz w:val="20"/>
      <w:szCs w:val="20"/>
    </w:rPr>
  </w:style>
  <w:style w:type="paragraph" w:styleId="TM3">
    <w:name w:val="toc 3"/>
    <w:basedOn w:val="Normal"/>
    <w:next w:val="Normal"/>
    <w:autoRedefine/>
    <w:uiPriority w:val="39"/>
    <w:unhideWhenUsed/>
    <w:rsid w:val="00A45602"/>
    <w:pPr>
      <w:spacing w:before="0" w:after="0"/>
      <w:ind w:left="480"/>
      <w:jc w:val="left"/>
    </w:pPr>
    <w:rPr>
      <w:rFonts w:asciiTheme="minorHAnsi" w:hAnsiTheme="minorHAnsi" w:cstheme="minorHAnsi"/>
      <w:sz w:val="20"/>
      <w:szCs w:val="20"/>
    </w:rPr>
  </w:style>
  <w:style w:type="paragraph" w:styleId="TM4">
    <w:name w:val="toc 4"/>
    <w:basedOn w:val="Normal"/>
    <w:next w:val="Normal"/>
    <w:autoRedefine/>
    <w:uiPriority w:val="39"/>
    <w:semiHidden/>
    <w:unhideWhenUsed/>
    <w:rsid w:val="00A45602"/>
    <w:pPr>
      <w:spacing w:before="0" w:after="0"/>
      <w:ind w:left="720"/>
      <w:jc w:val="left"/>
    </w:pPr>
    <w:rPr>
      <w:rFonts w:asciiTheme="minorHAnsi" w:hAnsiTheme="minorHAnsi" w:cstheme="minorHAnsi"/>
      <w:sz w:val="20"/>
      <w:szCs w:val="20"/>
    </w:rPr>
  </w:style>
  <w:style w:type="paragraph" w:styleId="TM5">
    <w:name w:val="toc 5"/>
    <w:basedOn w:val="Normal"/>
    <w:next w:val="Normal"/>
    <w:autoRedefine/>
    <w:uiPriority w:val="39"/>
    <w:semiHidden/>
    <w:unhideWhenUsed/>
    <w:rsid w:val="00A45602"/>
    <w:pPr>
      <w:spacing w:before="0" w:after="0"/>
      <w:ind w:left="960"/>
      <w:jc w:val="left"/>
    </w:pPr>
    <w:rPr>
      <w:rFonts w:asciiTheme="minorHAnsi" w:hAnsiTheme="minorHAnsi" w:cstheme="minorHAnsi"/>
      <w:sz w:val="20"/>
      <w:szCs w:val="20"/>
    </w:rPr>
  </w:style>
  <w:style w:type="paragraph" w:styleId="TM6">
    <w:name w:val="toc 6"/>
    <w:basedOn w:val="Normal"/>
    <w:next w:val="Normal"/>
    <w:autoRedefine/>
    <w:uiPriority w:val="39"/>
    <w:semiHidden/>
    <w:unhideWhenUsed/>
    <w:rsid w:val="00A45602"/>
    <w:pPr>
      <w:spacing w:before="0" w:after="0"/>
      <w:ind w:left="1200"/>
      <w:jc w:val="left"/>
    </w:pPr>
    <w:rPr>
      <w:rFonts w:asciiTheme="minorHAnsi" w:hAnsiTheme="minorHAnsi" w:cstheme="minorHAnsi"/>
      <w:sz w:val="20"/>
      <w:szCs w:val="20"/>
    </w:rPr>
  </w:style>
  <w:style w:type="paragraph" w:styleId="TM7">
    <w:name w:val="toc 7"/>
    <w:basedOn w:val="Normal"/>
    <w:next w:val="Normal"/>
    <w:autoRedefine/>
    <w:uiPriority w:val="39"/>
    <w:semiHidden/>
    <w:unhideWhenUsed/>
    <w:rsid w:val="00A45602"/>
    <w:pPr>
      <w:spacing w:before="0" w:after="0"/>
      <w:ind w:left="1440"/>
      <w:jc w:val="left"/>
    </w:pPr>
    <w:rPr>
      <w:rFonts w:asciiTheme="minorHAnsi" w:hAnsiTheme="minorHAnsi" w:cstheme="minorHAnsi"/>
      <w:sz w:val="20"/>
      <w:szCs w:val="20"/>
    </w:rPr>
  </w:style>
  <w:style w:type="paragraph" w:styleId="TM8">
    <w:name w:val="toc 8"/>
    <w:basedOn w:val="Normal"/>
    <w:next w:val="Normal"/>
    <w:autoRedefine/>
    <w:uiPriority w:val="39"/>
    <w:semiHidden/>
    <w:unhideWhenUsed/>
    <w:rsid w:val="00A45602"/>
    <w:pPr>
      <w:spacing w:before="0" w:after="0"/>
      <w:ind w:left="1680"/>
      <w:jc w:val="left"/>
    </w:pPr>
    <w:rPr>
      <w:rFonts w:asciiTheme="minorHAnsi" w:hAnsiTheme="minorHAnsi" w:cstheme="minorHAnsi"/>
      <w:sz w:val="20"/>
      <w:szCs w:val="20"/>
    </w:rPr>
  </w:style>
  <w:style w:type="paragraph" w:styleId="TM9">
    <w:name w:val="toc 9"/>
    <w:basedOn w:val="Normal"/>
    <w:next w:val="Normal"/>
    <w:autoRedefine/>
    <w:uiPriority w:val="39"/>
    <w:semiHidden/>
    <w:unhideWhenUsed/>
    <w:rsid w:val="00A45602"/>
    <w:pPr>
      <w:spacing w:before="0" w:after="0"/>
      <w:ind w:left="1920"/>
      <w:jc w:val="left"/>
    </w:pPr>
    <w:rPr>
      <w:rFonts w:asciiTheme="minorHAnsi" w:hAnsiTheme="minorHAnsi"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741058">
      <w:bodyDiv w:val="1"/>
      <w:marLeft w:val="0"/>
      <w:marRight w:val="0"/>
      <w:marTop w:val="0"/>
      <w:marBottom w:val="0"/>
      <w:divBdr>
        <w:top w:val="none" w:sz="0" w:space="0" w:color="auto"/>
        <w:left w:val="none" w:sz="0" w:space="0" w:color="auto"/>
        <w:bottom w:val="none" w:sz="0" w:space="0" w:color="auto"/>
        <w:right w:val="none" w:sz="0" w:space="0" w:color="auto"/>
      </w:divBdr>
    </w:div>
    <w:div w:id="1046681233">
      <w:bodyDiv w:val="1"/>
      <w:marLeft w:val="0"/>
      <w:marRight w:val="0"/>
      <w:marTop w:val="0"/>
      <w:marBottom w:val="0"/>
      <w:divBdr>
        <w:top w:val="none" w:sz="0" w:space="0" w:color="auto"/>
        <w:left w:val="none" w:sz="0" w:space="0" w:color="auto"/>
        <w:bottom w:val="none" w:sz="0" w:space="0" w:color="auto"/>
        <w:right w:val="none" w:sz="0" w:space="0" w:color="auto"/>
      </w:divBdr>
    </w:div>
    <w:div w:id="1867210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DC5BD4-ECD8-BB46-B34A-251A203F41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10</Pages>
  <Words>1357</Words>
  <Characters>7737</Characters>
  <Application>Microsoft Office Word</Application>
  <DocSecurity>0</DocSecurity>
  <Lines>64</Lines>
  <Paragraphs>18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Maixent KAMBI</dc:creator>
  <cp:keywords/>
  <dc:description/>
  <cp:lastModifiedBy>maixent KAMBI</cp:lastModifiedBy>
  <cp:revision>2</cp:revision>
  <dcterms:created xsi:type="dcterms:W3CDTF">2022-11-04T18:25:00Z</dcterms:created>
  <dcterms:modified xsi:type="dcterms:W3CDTF">2022-11-04T18:25:00Z</dcterms:modified>
</cp:coreProperties>
</file>